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sidR="00341097">
        <w:rPr>
          <w:b/>
          <w:bCs/>
        </w:rPr>
        <w:t>4</w:t>
      </w:r>
      <w:r>
        <w:rPr>
          <w:b/>
          <w:bCs/>
        </w:rPr>
        <w:t xml:space="preserve"> meeting #</w:t>
      </w:r>
      <w:r w:rsidR="00250523">
        <w:rPr>
          <w:b/>
          <w:bCs/>
        </w:rPr>
        <w:t>93</w:t>
      </w:r>
      <w:r w:rsidR="00AC055D">
        <w:rPr>
          <w:b/>
          <w:bCs/>
        </w:rPr>
        <w:tab/>
      </w:r>
      <w:r w:rsidR="00AC055D">
        <w:rPr>
          <w:b/>
          <w:bCs/>
        </w:rPr>
        <w:tab/>
      </w:r>
      <w:r w:rsidR="00AC055D">
        <w:rPr>
          <w:b/>
          <w:bCs/>
        </w:rPr>
        <w:tab/>
      </w:r>
      <w:r w:rsidR="00AC055D">
        <w:rPr>
          <w:b/>
          <w:bCs/>
        </w:rPr>
        <w:tab/>
      </w:r>
      <w:r w:rsidR="00AC055D">
        <w:rPr>
          <w:b/>
          <w:bCs/>
        </w:rPr>
        <w:tab/>
      </w:r>
      <w:r w:rsidR="00AC055D">
        <w:rPr>
          <w:b/>
          <w:bCs/>
        </w:rPr>
        <w:tab/>
      </w:r>
      <w:r w:rsidR="00250523">
        <w:rPr>
          <w:b/>
          <w:bCs/>
        </w:rPr>
        <w:t xml:space="preserve">           </w:t>
      </w:r>
      <w:r w:rsidR="006D5B7C">
        <w:rPr>
          <w:b/>
          <w:bCs/>
          <w:lang w:eastAsia="zh-CN"/>
        </w:rPr>
        <w:t>R4</w:t>
      </w:r>
      <w:r w:rsidR="00911FD1" w:rsidRPr="00A61FB7">
        <w:rPr>
          <w:b/>
          <w:bCs/>
          <w:lang w:eastAsia="zh-CN"/>
        </w:rPr>
        <w:t>-1</w:t>
      </w:r>
      <w:r w:rsidR="0075787F">
        <w:rPr>
          <w:rFonts w:eastAsiaTheme="minorEastAsia"/>
          <w:b/>
          <w:bCs/>
          <w:lang w:eastAsia="zh-TW"/>
        </w:rPr>
        <w:t>9</w:t>
      </w:r>
      <w:r w:rsidR="00250523">
        <w:rPr>
          <w:rFonts w:eastAsiaTheme="minorEastAsia"/>
          <w:b/>
          <w:bCs/>
          <w:lang w:eastAsia="zh-TW"/>
        </w:rPr>
        <w:t>13262</w:t>
      </w:r>
    </w:p>
    <w:p w:rsidR="00CB4A1C" w:rsidRPr="004C1840" w:rsidRDefault="00250523" w:rsidP="00CB4A1C">
      <w:pPr>
        <w:rPr>
          <w:b/>
          <w:bCs/>
          <w:lang w:eastAsia="zh-CN"/>
        </w:rPr>
      </w:pPr>
      <w:r>
        <w:rPr>
          <w:b/>
          <w:bCs/>
          <w:lang w:eastAsia="zh-CN"/>
        </w:rPr>
        <w:t>Reno</w:t>
      </w:r>
      <w:r w:rsidR="00CB4A1C" w:rsidRPr="0098412F">
        <w:rPr>
          <w:b/>
          <w:bCs/>
        </w:rPr>
        <w:t xml:space="preserve">, </w:t>
      </w:r>
      <w:r>
        <w:rPr>
          <w:b/>
          <w:bCs/>
        </w:rPr>
        <w:t>NV</w:t>
      </w:r>
      <w:r w:rsidR="00D02D6C">
        <w:rPr>
          <w:b/>
          <w:bCs/>
        </w:rPr>
        <w:t xml:space="preserve">, </w:t>
      </w:r>
      <w:r>
        <w:rPr>
          <w:b/>
          <w:bCs/>
        </w:rPr>
        <w:t>USA, November</w:t>
      </w:r>
      <w:r w:rsidR="00CB4A1C" w:rsidRPr="0098412F">
        <w:rPr>
          <w:b/>
          <w:bCs/>
        </w:rPr>
        <w:t xml:space="preserve"> </w:t>
      </w:r>
      <w:r>
        <w:rPr>
          <w:b/>
          <w:bCs/>
          <w:lang w:eastAsia="zh-CN"/>
        </w:rPr>
        <w:t>18</w:t>
      </w:r>
      <w:r w:rsidR="00911FD1">
        <w:rPr>
          <w:b/>
          <w:bCs/>
          <w:lang w:eastAsia="zh-CN"/>
        </w:rPr>
        <w:t xml:space="preserve"> </w:t>
      </w:r>
      <w:r w:rsidR="00CB4A1C" w:rsidRPr="0098412F">
        <w:rPr>
          <w:b/>
          <w:bCs/>
          <w:lang w:eastAsia="zh-CN"/>
        </w:rPr>
        <w:t>-</w:t>
      </w:r>
      <w:r w:rsidR="00FD1D80">
        <w:rPr>
          <w:b/>
          <w:bCs/>
          <w:lang w:eastAsia="zh-CN"/>
        </w:rPr>
        <w:t xml:space="preserve"> </w:t>
      </w:r>
      <w:r>
        <w:rPr>
          <w:b/>
          <w:bCs/>
          <w:lang w:eastAsia="zh-CN"/>
        </w:rPr>
        <w:t>22</w:t>
      </w:r>
      <w:bookmarkStart w:id="0" w:name="_GoBack"/>
      <w:bookmarkEnd w:id="0"/>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250523" w:rsidRPr="00250523">
        <w:rPr>
          <w:b/>
          <w:lang w:eastAsia="zh-CN"/>
        </w:rPr>
        <w:t>9.8.2.1.1</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341097">
        <w:rPr>
          <w:rFonts w:eastAsiaTheme="minorEastAsia"/>
          <w:b/>
          <w:lang w:eastAsia="zh-TW"/>
        </w:rPr>
        <w:t>System level Simulation Results</w:t>
      </w:r>
      <w:r w:rsidR="00D02D6C" w:rsidRPr="00D02D6C">
        <w:rPr>
          <w:rFonts w:eastAsiaTheme="minorEastAsia"/>
          <w:b/>
          <w:lang w:eastAsia="zh-TW"/>
        </w:rPr>
        <w:t xml:space="preserve"> for</w:t>
      </w:r>
      <w:r w:rsidR="00341097">
        <w:rPr>
          <w:rFonts w:eastAsiaTheme="minorEastAsia"/>
          <w:b/>
          <w:lang w:eastAsia="zh-TW"/>
        </w:rPr>
        <w:t xml:space="preserve"> PRS-RSTD </w:t>
      </w:r>
      <w:r w:rsidR="00077754">
        <w:rPr>
          <w:rFonts w:eastAsiaTheme="minorEastAsia"/>
          <w:b/>
          <w:lang w:eastAsia="zh-TW"/>
        </w:rPr>
        <w:t xml:space="preserve">and PRS-RSRP </w:t>
      </w:r>
      <w:r w:rsidR="00341097">
        <w:rPr>
          <w:rFonts w:eastAsiaTheme="minorEastAsia"/>
          <w:b/>
          <w:lang w:eastAsia="zh-TW"/>
        </w:rPr>
        <w:t>Core Requirement</w:t>
      </w:r>
    </w:p>
    <w:p w:rsidR="00CB4A1C" w:rsidRPr="008A5F11" w:rsidRDefault="0075787F" w:rsidP="008A5F11">
      <w:pPr>
        <w:pStyle w:val="3GPPText"/>
        <w:rPr>
          <w:b/>
        </w:rPr>
      </w:pPr>
      <w:r>
        <w:rPr>
          <w:b/>
        </w:rPr>
        <w:t>Document for:</w:t>
      </w:r>
      <w:r>
        <w:rPr>
          <w:b/>
        </w:rPr>
        <w:tab/>
        <w:t>Discussion</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341097" w:rsidRDefault="00341097" w:rsidP="00341097">
      <w:pPr>
        <w:pStyle w:val="Doc-text2"/>
        <w:tabs>
          <w:tab w:val="clear" w:pos="1622"/>
          <w:tab w:val="left" w:pos="900"/>
        </w:tabs>
        <w:spacing w:after="120"/>
        <w:ind w:left="0" w:right="72" w:firstLine="0"/>
        <w:jc w:val="both"/>
        <w:rPr>
          <w:rFonts w:ascii="Times New Roman" w:hAnsi="Times New Roman"/>
          <w:sz w:val="22"/>
          <w:szCs w:val="22"/>
        </w:rPr>
      </w:pPr>
      <w:r>
        <w:rPr>
          <w:rFonts w:ascii="Times New Roman" w:hAnsi="Times New Roman"/>
          <w:sz w:val="22"/>
          <w:szCs w:val="22"/>
        </w:rPr>
        <w:t>To specify RSTD</w:t>
      </w:r>
      <w:r w:rsidR="00077754">
        <w:rPr>
          <w:rFonts w:ascii="Times New Roman" w:hAnsi="Times New Roman"/>
          <w:sz w:val="22"/>
          <w:szCs w:val="22"/>
        </w:rPr>
        <w:t>/RSRP</w:t>
      </w:r>
      <w:r>
        <w:rPr>
          <w:rFonts w:ascii="Times New Roman" w:hAnsi="Times New Roman"/>
          <w:sz w:val="22"/>
          <w:szCs w:val="22"/>
        </w:rPr>
        <w:t xml:space="preserve"> requirements in NR and the corresponding side conditions, RAN4 needs to conduct system- and link-level simulation studies.</w:t>
      </w:r>
    </w:p>
    <w:p w:rsidR="008F77B3" w:rsidRDefault="006C2AC6" w:rsidP="000C29E0">
      <w:pPr>
        <w:widowControl/>
        <w:autoSpaceDE/>
        <w:autoSpaceDN/>
        <w:adjustRightInd/>
        <w:spacing w:after="0"/>
      </w:pPr>
      <w:r>
        <w:t>System-level simulation assumptions were agreed at RAN4#92 in [1]. However, there are some misalignments in the simulation results provided by different companies.</w:t>
      </w:r>
      <w:r w:rsidR="00341097">
        <w:t xml:space="preserve"> </w:t>
      </w:r>
      <w:r>
        <w:t>In RAN4#92-bis, the additional assumptions [2] (in addition to [1]) are further clarified and agreed by companies.</w:t>
      </w:r>
    </w:p>
    <w:p w:rsidR="00017DA6" w:rsidRDefault="00017DA6" w:rsidP="000C29E0">
      <w:pPr>
        <w:widowControl/>
        <w:autoSpaceDE/>
        <w:autoSpaceDN/>
        <w:adjustRightInd/>
        <w:spacing w:after="0"/>
      </w:pPr>
    </w:p>
    <w:p w:rsidR="00017DA6" w:rsidRDefault="00017DA6" w:rsidP="000C29E0">
      <w:pPr>
        <w:widowControl/>
        <w:autoSpaceDE/>
        <w:autoSpaceDN/>
        <w:adjustRightInd/>
        <w:spacing w:after="0"/>
      </w:pPr>
      <w:r>
        <w:rPr>
          <w:noProof/>
          <w:lang w:val="en-US" w:eastAsia="zh-TW"/>
        </w:rPr>
        <mc:AlternateContent>
          <mc:Choice Requires="wps">
            <w:drawing>
              <wp:anchor distT="45720" distB="45720" distL="114300" distR="114300" simplePos="0" relativeHeight="251682816" behindDoc="0" locked="0" layoutInCell="1" allowOverlap="1" wp14:anchorId="0E03108A" wp14:editId="269E2D90">
                <wp:simplePos x="0" y="0"/>
                <wp:positionH relativeFrom="margin">
                  <wp:posOffset>-635</wp:posOffset>
                </wp:positionH>
                <wp:positionV relativeFrom="paragraph">
                  <wp:posOffset>331470</wp:posOffset>
                </wp:positionV>
                <wp:extent cx="5969000" cy="1404620"/>
                <wp:effectExtent l="0" t="0" r="12700" b="1651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1404620"/>
                        </a:xfrm>
                        <a:prstGeom prst="rect">
                          <a:avLst/>
                        </a:prstGeom>
                        <a:solidFill>
                          <a:srgbClr val="FFFFFF"/>
                        </a:solidFill>
                        <a:ln w="9525">
                          <a:solidFill>
                            <a:srgbClr val="000000"/>
                          </a:solidFill>
                          <a:miter lim="800000"/>
                          <a:headEnd/>
                          <a:tailEnd/>
                        </a:ln>
                      </wps:spPr>
                      <wps:txbx>
                        <w:txbxContent>
                          <w:p w:rsidR="000435D2" w:rsidRPr="00017DA6" w:rsidRDefault="000435D2" w:rsidP="00017DA6">
                            <w:pPr>
                              <w:pStyle w:val="NormalWeb"/>
                              <w:spacing w:before="0" w:beforeAutospacing="0" w:after="180" w:afterAutospacing="0"/>
                              <w:rPr>
                                <w:rFonts w:ascii="Times New Roman" w:eastAsia="Times New Roman" w:hAnsi="Times New Roman" w:cs="Times New Roman"/>
                                <w:color w:val="000000"/>
                                <w:sz w:val="22"/>
                                <w:szCs w:val="22"/>
                                <w:lang w:eastAsia="zh-TW"/>
                              </w:rPr>
                            </w:pPr>
                            <w:r w:rsidRPr="00017DA6">
                              <w:rPr>
                                <w:rFonts w:ascii="Times New Roman" w:eastAsia="Times New Roman" w:hAnsi="Times New Roman" w:cs="Times New Roman"/>
                                <w:color w:val="000000"/>
                                <w:sz w:val="22"/>
                                <w:szCs w:val="22"/>
                                <w:highlight w:val="green"/>
                                <w:lang w:eastAsia="zh-TW"/>
                              </w:rPr>
                              <w:t>Agreement:</w:t>
                            </w:r>
                          </w:p>
                          <w:p w:rsidR="000435D2" w:rsidRPr="00017DA6" w:rsidRDefault="000435D2" w:rsidP="00017DA6">
                            <w:pPr>
                              <w:widowControl/>
                              <w:autoSpaceDE/>
                              <w:autoSpaceDN/>
                              <w:adjustRightInd/>
                              <w:spacing w:after="180"/>
                              <w:jc w:val="left"/>
                              <w:rPr>
                                <w:rFonts w:eastAsia="Times New Roman"/>
                                <w:color w:val="000000"/>
                                <w:lang w:val="en-US" w:eastAsia="zh-TW"/>
                              </w:rPr>
                            </w:pPr>
                            <w:r w:rsidRPr="00017DA6">
                              <w:rPr>
                                <w:rFonts w:eastAsia="Times New Roman"/>
                                <w:color w:val="000000"/>
                                <w:highlight w:val="green"/>
                                <w:lang w:val="en-US" w:eastAsia="zh-TW"/>
                              </w:rPr>
                              <w:t>FR2 Beam modeling</w:t>
                            </w:r>
                          </w:p>
                          <w:p w:rsidR="000435D2" w:rsidRPr="00017DA6" w:rsidRDefault="000435D2" w:rsidP="00017DA6">
                            <w:pPr>
                              <w:widowControl/>
                              <w:numPr>
                                <w:ilvl w:val="0"/>
                                <w:numId w:val="29"/>
                              </w:numPr>
                              <w:autoSpaceDE/>
                              <w:autoSpaceDN/>
                              <w:adjustRightInd/>
                              <w:ind w:left="540"/>
                              <w:jc w:val="left"/>
                              <w:textAlignment w:val="center"/>
                              <w:rPr>
                                <w:rFonts w:ascii="Calibri" w:eastAsia="Times New Roman" w:hAnsi="Calibri"/>
                                <w:color w:val="000000"/>
                                <w:lang w:val="en-US" w:eastAsia="zh-TW"/>
                              </w:rPr>
                            </w:pPr>
                            <w:r w:rsidRPr="00017DA6">
                              <w:rPr>
                                <w:rFonts w:eastAsia="Times New Roman"/>
                                <w:color w:val="000000"/>
                                <w:highlight w:val="green"/>
                                <w:lang w:val="en-US" w:eastAsia="zh-TW"/>
                              </w:rPr>
                              <w:t xml:space="preserve">Option 1: Beams are not explicitly modelled </w:t>
                            </w:r>
                          </w:p>
                          <w:p w:rsidR="000435D2" w:rsidRPr="00017DA6" w:rsidRDefault="000435D2" w:rsidP="00017DA6">
                            <w:pPr>
                              <w:widowControl/>
                              <w:numPr>
                                <w:ilvl w:val="0"/>
                                <w:numId w:val="29"/>
                              </w:numPr>
                              <w:autoSpaceDE/>
                              <w:autoSpaceDN/>
                              <w:adjustRightInd/>
                              <w:ind w:left="540"/>
                              <w:jc w:val="left"/>
                              <w:textAlignment w:val="center"/>
                              <w:rPr>
                                <w:rFonts w:ascii="Calibri" w:eastAsia="Times New Roman" w:hAnsi="Calibri"/>
                                <w:color w:val="000000"/>
                                <w:lang w:val="en-US" w:eastAsia="zh-TW"/>
                              </w:rPr>
                            </w:pPr>
                            <w:r w:rsidRPr="00017DA6">
                              <w:rPr>
                                <w:rFonts w:eastAsia="Times New Roman"/>
                                <w:color w:val="000000"/>
                                <w:highlight w:val="green"/>
                                <w:lang w:val="en-US" w:eastAsia="zh-TW"/>
                              </w:rPr>
                              <w:t>Option 2: Beams are explicitly modelled</w:t>
                            </w:r>
                          </w:p>
                          <w:p w:rsidR="000435D2" w:rsidRPr="00017DA6" w:rsidRDefault="000435D2" w:rsidP="00017DA6">
                            <w:pPr>
                              <w:widowControl/>
                              <w:autoSpaceDE/>
                              <w:autoSpaceDN/>
                              <w:adjustRightInd/>
                              <w:spacing w:after="180"/>
                              <w:jc w:val="left"/>
                              <w:rPr>
                                <w:rFonts w:eastAsia="Times New Roman"/>
                                <w:color w:val="000000"/>
                                <w:lang w:val="en-US" w:eastAsia="zh-TW"/>
                              </w:rPr>
                            </w:pPr>
                            <w:r w:rsidRPr="00017DA6">
                              <w:rPr>
                                <w:rFonts w:eastAsia="Times New Roman"/>
                                <w:color w:val="000000"/>
                                <w:highlight w:val="green"/>
                                <w:lang w:val="en-US" w:eastAsia="zh-TW"/>
                              </w:rPr>
                              <w:t>Power boosting</w:t>
                            </w:r>
                          </w:p>
                          <w:p w:rsidR="000435D2" w:rsidRPr="00017DA6" w:rsidRDefault="000435D2" w:rsidP="00017DA6">
                            <w:pPr>
                              <w:widowControl/>
                              <w:numPr>
                                <w:ilvl w:val="0"/>
                                <w:numId w:val="30"/>
                              </w:numPr>
                              <w:autoSpaceDE/>
                              <w:autoSpaceDN/>
                              <w:adjustRightInd/>
                              <w:ind w:left="540"/>
                              <w:jc w:val="left"/>
                              <w:textAlignment w:val="center"/>
                              <w:rPr>
                                <w:rFonts w:ascii="Calibri" w:eastAsia="Times New Roman" w:hAnsi="Calibri"/>
                                <w:color w:val="000000"/>
                                <w:lang w:val="en-US" w:eastAsia="zh-TW"/>
                              </w:rPr>
                            </w:pPr>
                            <w:r w:rsidRPr="00017DA6">
                              <w:rPr>
                                <w:rFonts w:eastAsia="Times New Roman"/>
                                <w:color w:val="000000"/>
                                <w:highlight w:val="green"/>
                                <w:lang w:val="en-US" w:eastAsia="zh-TW"/>
                              </w:rPr>
                              <w:t>no power boosting, power boosting (3 dB for all combs)</w:t>
                            </w:r>
                          </w:p>
                          <w:p w:rsidR="000435D2" w:rsidRPr="00017DA6" w:rsidRDefault="000435D2" w:rsidP="00017DA6">
                            <w:pPr>
                              <w:widowControl/>
                              <w:numPr>
                                <w:ilvl w:val="0"/>
                                <w:numId w:val="30"/>
                              </w:numPr>
                              <w:autoSpaceDE/>
                              <w:autoSpaceDN/>
                              <w:adjustRightInd/>
                              <w:ind w:left="540"/>
                              <w:jc w:val="left"/>
                              <w:textAlignment w:val="center"/>
                              <w:rPr>
                                <w:rFonts w:ascii="Calibri" w:eastAsia="Times New Roman" w:hAnsi="Calibri"/>
                                <w:color w:val="000000"/>
                                <w:lang w:val="en-US" w:eastAsia="zh-TW"/>
                              </w:rPr>
                            </w:pPr>
                            <w:r w:rsidRPr="00017DA6">
                              <w:rPr>
                                <w:rFonts w:eastAsia="Times New Roman"/>
                                <w:color w:val="000000"/>
                                <w:highlight w:val="green"/>
                                <w:lang w:val="en-US" w:eastAsia="zh-TW"/>
                              </w:rPr>
                              <w:t>Interested companies can bring results for 6dB power boosting. RF feasibility of 6dB power boosting has to be considered from BS point of view.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03108A" id="_x0000_t202" coordsize="21600,21600" o:spt="202" path="m,l,21600r21600,l21600,xe">
                <v:stroke joinstyle="miter"/>
                <v:path gradientshapeok="t" o:connecttype="rect"/>
              </v:shapetype>
              <v:shape id="Text Box 2" o:spid="_x0000_s1026" type="#_x0000_t202" style="position:absolute;left:0;text-align:left;margin-left:-.05pt;margin-top:26.1pt;width:470pt;height:110.6pt;z-index:2516828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">
                <v:textbox style="mso-fit-shape-to-text:t">
                  <w:txbxContent>
                    <w:p w:rsidR="000435D2" w:rsidRPr="00017DA6" w:rsidRDefault="000435D2" w:rsidP="00017DA6">
                      <w:pPr>
                        <w:pStyle w:val="NormalWeb"/>
                        <w:spacing w:before="0" w:beforeAutospacing="0" w:after="180" w:afterAutospacing="0"/>
                        <w:rPr>
                          <w:rFonts w:ascii="Times New Roman" w:eastAsia="Times New Roman" w:hAnsi="Times New Roman" w:cs="Times New Roman"/>
                          <w:color w:val="000000"/>
                          <w:sz w:val="22"/>
                          <w:szCs w:val="22"/>
                          <w:lang w:eastAsia="zh-TW"/>
                        </w:rPr>
                      </w:pPr>
                      <w:r w:rsidRPr="00017DA6">
                        <w:rPr>
                          <w:rFonts w:ascii="Times New Roman" w:eastAsia="Times New Roman" w:hAnsi="Times New Roman" w:cs="Times New Roman"/>
                          <w:color w:val="000000"/>
                          <w:sz w:val="22"/>
                          <w:szCs w:val="22"/>
                          <w:highlight w:val="green"/>
                          <w:lang w:eastAsia="zh-TW"/>
                        </w:rPr>
                        <w:t>Agreement:</w:t>
                      </w:r>
                    </w:p>
                    <w:p w:rsidR="000435D2" w:rsidRPr="00017DA6" w:rsidRDefault="000435D2" w:rsidP="00017DA6">
                      <w:pPr>
                        <w:widowControl/>
                        <w:autoSpaceDE/>
                        <w:autoSpaceDN/>
                        <w:adjustRightInd/>
                        <w:spacing w:after="180"/>
                        <w:jc w:val="left"/>
                        <w:rPr>
                          <w:rFonts w:eastAsia="Times New Roman"/>
                          <w:color w:val="000000"/>
                          <w:lang w:val="en-US" w:eastAsia="zh-TW"/>
                        </w:rPr>
                      </w:pPr>
                      <w:r w:rsidRPr="00017DA6">
                        <w:rPr>
                          <w:rFonts w:eastAsia="Times New Roman"/>
                          <w:color w:val="000000"/>
                          <w:highlight w:val="green"/>
                          <w:lang w:val="en-US" w:eastAsia="zh-TW"/>
                        </w:rPr>
                        <w:t>FR2 Beam modeling</w:t>
                      </w:r>
                    </w:p>
                    <w:p w:rsidR="000435D2" w:rsidRPr="00017DA6" w:rsidRDefault="000435D2" w:rsidP="00017DA6">
                      <w:pPr>
                        <w:widowControl/>
                        <w:numPr>
                          <w:ilvl w:val="0"/>
                          <w:numId w:val="29"/>
                        </w:numPr>
                        <w:autoSpaceDE/>
                        <w:autoSpaceDN/>
                        <w:adjustRightInd/>
                        <w:ind w:left="540"/>
                        <w:jc w:val="left"/>
                        <w:textAlignment w:val="center"/>
                        <w:rPr>
                          <w:rFonts w:ascii="Calibri" w:eastAsia="Times New Roman" w:hAnsi="Calibri"/>
                          <w:color w:val="000000"/>
                          <w:lang w:val="en-US" w:eastAsia="zh-TW"/>
                        </w:rPr>
                      </w:pPr>
                      <w:r w:rsidRPr="00017DA6">
                        <w:rPr>
                          <w:rFonts w:eastAsia="Times New Roman"/>
                          <w:color w:val="000000"/>
                          <w:highlight w:val="green"/>
                          <w:lang w:val="en-US" w:eastAsia="zh-TW"/>
                        </w:rPr>
                        <w:t xml:space="preserve">Option 1: Beams are not explicitly modelled </w:t>
                      </w:r>
                    </w:p>
                    <w:p w:rsidR="000435D2" w:rsidRPr="00017DA6" w:rsidRDefault="000435D2" w:rsidP="00017DA6">
                      <w:pPr>
                        <w:widowControl/>
                        <w:numPr>
                          <w:ilvl w:val="0"/>
                          <w:numId w:val="29"/>
                        </w:numPr>
                        <w:autoSpaceDE/>
                        <w:autoSpaceDN/>
                        <w:adjustRightInd/>
                        <w:ind w:left="540"/>
                        <w:jc w:val="left"/>
                        <w:textAlignment w:val="center"/>
                        <w:rPr>
                          <w:rFonts w:ascii="Calibri" w:eastAsia="Times New Roman" w:hAnsi="Calibri"/>
                          <w:color w:val="000000"/>
                          <w:lang w:val="en-US" w:eastAsia="zh-TW"/>
                        </w:rPr>
                      </w:pPr>
                      <w:r w:rsidRPr="00017DA6">
                        <w:rPr>
                          <w:rFonts w:eastAsia="Times New Roman"/>
                          <w:color w:val="000000"/>
                          <w:highlight w:val="green"/>
                          <w:lang w:val="en-US" w:eastAsia="zh-TW"/>
                        </w:rPr>
                        <w:t>Option 2: Beams are explicitly modelled</w:t>
                      </w:r>
                    </w:p>
                    <w:p w:rsidR="000435D2" w:rsidRPr="00017DA6" w:rsidRDefault="000435D2" w:rsidP="00017DA6">
                      <w:pPr>
                        <w:widowControl/>
                        <w:autoSpaceDE/>
                        <w:autoSpaceDN/>
                        <w:adjustRightInd/>
                        <w:spacing w:after="180"/>
                        <w:jc w:val="left"/>
                        <w:rPr>
                          <w:rFonts w:eastAsia="Times New Roman"/>
                          <w:color w:val="000000"/>
                          <w:lang w:val="en-US" w:eastAsia="zh-TW"/>
                        </w:rPr>
                      </w:pPr>
                      <w:r w:rsidRPr="00017DA6">
                        <w:rPr>
                          <w:rFonts w:eastAsia="Times New Roman"/>
                          <w:color w:val="000000"/>
                          <w:highlight w:val="green"/>
                          <w:lang w:val="en-US" w:eastAsia="zh-TW"/>
                        </w:rPr>
                        <w:t>Power boosting</w:t>
                      </w:r>
                    </w:p>
                    <w:p w:rsidR="000435D2" w:rsidRPr="00017DA6" w:rsidRDefault="000435D2" w:rsidP="00017DA6">
                      <w:pPr>
                        <w:widowControl/>
                        <w:numPr>
                          <w:ilvl w:val="0"/>
                          <w:numId w:val="30"/>
                        </w:numPr>
                        <w:autoSpaceDE/>
                        <w:autoSpaceDN/>
                        <w:adjustRightInd/>
                        <w:ind w:left="540"/>
                        <w:jc w:val="left"/>
                        <w:textAlignment w:val="center"/>
                        <w:rPr>
                          <w:rFonts w:ascii="Calibri" w:eastAsia="Times New Roman" w:hAnsi="Calibri"/>
                          <w:color w:val="000000"/>
                          <w:lang w:val="en-US" w:eastAsia="zh-TW"/>
                        </w:rPr>
                      </w:pPr>
                      <w:r w:rsidRPr="00017DA6">
                        <w:rPr>
                          <w:rFonts w:eastAsia="Times New Roman"/>
                          <w:color w:val="000000"/>
                          <w:highlight w:val="green"/>
                          <w:lang w:val="en-US" w:eastAsia="zh-TW"/>
                        </w:rPr>
                        <w:t>no power boosting, power boosting (3 dB for all combs)</w:t>
                      </w:r>
                    </w:p>
                    <w:p w:rsidR="000435D2" w:rsidRPr="00017DA6" w:rsidRDefault="000435D2" w:rsidP="00017DA6">
                      <w:pPr>
                        <w:widowControl/>
                        <w:numPr>
                          <w:ilvl w:val="0"/>
                          <w:numId w:val="30"/>
                        </w:numPr>
                        <w:autoSpaceDE/>
                        <w:autoSpaceDN/>
                        <w:adjustRightInd/>
                        <w:ind w:left="540"/>
                        <w:jc w:val="left"/>
                        <w:textAlignment w:val="center"/>
                        <w:rPr>
                          <w:rFonts w:ascii="Calibri" w:eastAsia="Times New Roman" w:hAnsi="Calibri"/>
                          <w:color w:val="000000"/>
                          <w:lang w:val="en-US" w:eastAsia="zh-TW"/>
                        </w:rPr>
                      </w:pPr>
                      <w:r w:rsidRPr="00017DA6">
                        <w:rPr>
                          <w:rFonts w:eastAsia="Times New Roman"/>
                          <w:color w:val="000000"/>
                          <w:highlight w:val="green"/>
                          <w:lang w:val="en-US" w:eastAsia="zh-TW"/>
                        </w:rPr>
                        <w:t>Interested companies can bring results for 6dB power boosting. RF feasibility of 6dB power boosting has to be considered from BS point of view.</w:t>
                      </w:r>
                    </w:p>
                  </w:txbxContent>
                </v:textbox>
                <w10:wrap type="square" anchorx="margin"/>
              </v:shape>
            </w:pict>
          </mc:Fallback>
        </mc:AlternateContent>
      </w:r>
      <w:r>
        <w:t>Furthermore, in RAN4#92-bis chairman note, we have the following agreement:</w:t>
      </w:r>
    </w:p>
    <w:p w:rsidR="008F77B3" w:rsidRDefault="008F77B3" w:rsidP="000C29E0">
      <w:pPr>
        <w:widowControl/>
        <w:autoSpaceDE/>
        <w:autoSpaceDN/>
        <w:adjustRightInd/>
        <w:spacing w:after="0"/>
      </w:pPr>
    </w:p>
    <w:p w:rsidR="00D02D6C" w:rsidRDefault="00341097" w:rsidP="000C29E0">
      <w:pPr>
        <w:widowControl/>
        <w:autoSpaceDE/>
        <w:autoSpaceDN/>
        <w:adjustRightInd/>
        <w:spacing w:after="0"/>
      </w:pPr>
      <w:r>
        <w:t xml:space="preserve">In this contribution, we provide our system level simulation results. </w:t>
      </w:r>
      <w:r w:rsidR="008B7A49">
        <w:t>Based on the simulation results, w</w:t>
      </w:r>
      <w:r>
        <w:t xml:space="preserve">e propose the SINR threshold </w:t>
      </w:r>
      <w:r w:rsidR="004753FF">
        <w:t>requiring that</w:t>
      </w:r>
      <w:r>
        <w:t xml:space="preserve"> the UE should measure and report RSTD</w:t>
      </w:r>
      <w:r w:rsidR="00077754">
        <w:t>/RSRP</w:t>
      </w:r>
      <w:r>
        <w:t xml:space="preserve"> for a cell with SINR greater than </w:t>
      </w:r>
      <w:r w:rsidR="001F2557">
        <w:t>that</w:t>
      </w:r>
      <w:r>
        <w:t xml:space="preserve"> SINR threshold. </w:t>
      </w:r>
    </w:p>
    <w:p w:rsidR="000435D2" w:rsidRDefault="000435D2" w:rsidP="000C29E0">
      <w:pPr>
        <w:widowControl/>
        <w:autoSpaceDE/>
        <w:autoSpaceDN/>
        <w:adjustRightInd/>
        <w:spacing w:after="0"/>
      </w:pPr>
    </w:p>
    <w:p w:rsidR="000435D2" w:rsidRDefault="000435D2" w:rsidP="000435D2">
      <w:pPr>
        <w:pStyle w:val="Heading1"/>
      </w:pPr>
      <w:r>
        <w:t xml:space="preserve">Power Boosting </w:t>
      </w:r>
    </w:p>
    <w:p w:rsidR="0013670E" w:rsidRDefault="0013670E" w:rsidP="000C29E0">
      <w:pPr>
        <w:widowControl/>
        <w:autoSpaceDE/>
        <w:autoSpaceDN/>
        <w:adjustRightInd/>
        <w:spacing w:after="0"/>
        <w:rPr>
          <w:rFonts w:ascii="Arial" w:hAnsi="Arial" w:cs="Arial"/>
          <w:i/>
          <w:iCs/>
          <w:lang w:eastAsia="zh-CN"/>
        </w:rPr>
      </w:pPr>
      <w:r w:rsidRPr="0013670E">
        <w:rPr>
          <w:rFonts w:ascii="Arial" w:hAnsi="Arial" w:cs="Arial"/>
          <w:i/>
          <w:iCs/>
          <w:noProof/>
          <w:lang w:val="en-US" w:eastAsia="zh-TW"/>
        </w:rPr>
        <mc:AlternateContent>
          <mc:Choice Requires="wps">
            <w:drawing>
              <wp:anchor distT="45720" distB="45720" distL="114300" distR="114300" simplePos="0" relativeHeight="251684864" behindDoc="0" locked="0" layoutInCell="1" allowOverlap="1" wp14:anchorId="3CBFF013" wp14:editId="2A69E73D">
                <wp:simplePos x="0" y="0"/>
                <wp:positionH relativeFrom="margin">
                  <wp:align>right</wp:align>
                </wp:positionH>
                <wp:positionV relativeFrom="paragraph">
                  <wp:posOffset>236347</wp:posOffset>
                </wp:positionV>
                <wp:extent cx="5902960" cy="1404620"/>
                <wp:effectExtent l="0" t="0" r="21590" b="1651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1404620"/>
                        </a:xfrm>
                        <a:prstGeom prst="rect">
                          <a:avLst/>
                        </a:prstGeom>
                        <a:solidFill>
                          <a:srgbClr val="FFFFFF"/>
                        </a:solidFill>
                        <a:ln w="9525">
                          <a:solidFill>
                            <a:srgbClr val="000000"/>
                          </a:solidFill>
                          <a:miter lim="800000"/>
                          <a:headEnd/>
                          <a:tailEnd/>
                        </a:ln>
                      </wps:spPr>
                      <wps:txbx>
                        <w:txbxContent>
                          <w:p w:rsidR="0013670E" w:rsidRDefault="0013670E">
                            <w:r w:rsidRPr="0013670E">
                              <w:t>Q1: For a BS transmitting at an antenna with maximum power when all the REs have the same EPRE and using a PA corresponding to practical implementations, how is the noise level per RE due to non-ideal PA behavior on PDSCH REs, CSI RS REs and silent REs affected when the CSI RS is boosted in the above mentioned manner or conceivable manners using boosting values as implied by N equal to 2, 4, or 8? The power boosted REs can occur at one or two OFDM symbols in as often as every 5 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BFF013" id="_x0000_s1027" type="#_x0000_t202" style="position:absolute;left:0;text-align:left;margin-left:413.6pt;margin-top:18.6pt;width:464.8pt;height:110.6pt;z-index:2516848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">
                <v:textbox style="mso-fit-shape-to-text:t">
                  <w:txbxContent>
                    <w:p w:rsidR="0013670E" w:rsidRDefault="0013670E">
                      <w:r w:rsidRPr="0013670E">
                        <w:t>Q1: For a BS transmitting at an antenna with maximum power when all the REs have the same EPRE and using a PA corresponding to practical implementations, how is the noise level per RE due to non-ideal PA behavior on PDSCH REs, CSI RS REs and silent REs affected when the CSI RS is boosted in the above mentioned manner or conceivable manners using boosting values as implied by N equal to 2, 4, or 8? The power boosted REs can occur at one or two OFDM symbols in as often as every 5 ms.</w:t>
                      </w:r>
                    </w:p>
                  </w:txbxContent>
                </v:textbox>
                <w10:wrap type="square" anchorx="margin"/>
              </v:shape>
            </w:pict>
          </mc:Fallback>
        </mc:AlternateContent>
      </w:r>
      <w:r w:rsidR="00717682">
        <w:t>We note that in RAN4#55, RAN1 sent an LS [3]</w:t>
      </w:r>
      <w:r>
        <w:t xml:space="preserve"> to RAN4, asking that</w:t>
      </w:r>
    </w:p>
    <w:p w:rsidR="00341097" w:rsidRDefault="0013670E" w:rsidP="000C29E0">
      <w:pPr>
        <w:widowControl/>
        <w:autoSpaceDE/>
        <w:autoSpaceDN/>
        <w:adjustRightInd/>
        <w:spacing w:after="0"/>
      </w:pPr>
      <w:r>
        <w:t xml:space="preserve">For this question, RAN4 replied [4] that  </w:t>
      </w:r>
    </w:p>
    <w:p w:rsidR="0013670E" w:rsidRDefault="0013670E" w:rsidP="000C29E0">
      <w:pPr>
        <w:widowControl/>
        <w:autoSpaceDE/>
        <w:autoSpaceDN/>
        <w:adjustRightInd/>
        <w:spacing w:after="0"/>
      </w:pPr>
    </w:p>
    <w:p w:rsidR="0013670E" w:rsidRDefault="0013670E" w:rsidP="000C29E0">
      <w:pPr>
        <w:widowControl/>
        <w:autoSpaceDE/>
        <w:autoSpaceDN/>
        <w:adjustRightInd/>
        <w:spacing w:after="0"/>
      </w:pPr>
    </w:p>
    <w:p w:rsidR="0013670E" w:rsidRDefault="0013670E" w:rsidP="000C29E0">
      <w:pPr>
        <w:widowControl/>
        <w:autoSpaceDE/>
        <w:autoSpaceDN/>
        <w:adjustRightInd/>
        <w:spacing w:after="0"/>
      </w:pPr>
    </w:p>
    <w:p w:rsidR="0013670E" w:rsidRDefault="0013670E" w:rsidP="000C29E0">
      <w:pPr>
        <w:widowControl/>
        <w:autoSpaceDE/>
        <w:autoSpaceDN/>
        <w:adjustRightInd/>
        <w:spacing w:after="0"/>
      </w:pPr>
    </w:p>
    <w:p w:rsidR="0013670E" w:rsidRDefault="0013670E" w:rsidP="000C29E0">
      <w:pPr>
        <w:widowControl/>
        <w:autoSpaceDE/>
        <w:autoSpaceDN/>
        <w:adjustRightInd/>
        <w:spacing w:after="0"/>
      </w:pPr>
      <w:r>
        <w:rPr>
          <w:noProof/>
          <w:lang w:val="en-US" w:eastAsia="zh-TW"/>
        </w:rPr>
        <w:lastRenderedPageBreak/>
        <mc:AlternateContent>
          <mc:Choice Requires="wps">
            <w:drawing>
              <wp:anchor distT="45720" distB="45720" distL="114300" distR="114300" simplePos="0" relativeHeight="251686912" behindDoc="0" locked="0" layoutInCell="1" allowOverlap="1" wp14:anchorId="24F1C3FA" wp14:editId="69F81EBE">
                <wp:simplePos x="0" y="0"/>
                <wp:positionH relativeFrom="margin">
                  <wp:align>center</wp:align>
                </wp:positionH>
                <wp:positionV relativeFrom="paragraph">
                  <wp:posOffset>69571</wp:posOffset>
                </wp:positionV>
                <wp:extent cx="5895975" cy="1404620"/>
                <wp:effectExtent l="0" t="0" r="9525" b="2413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rsidR="0013670E" w:rsidRDefault="0013670E" w:rsidP="0013670E">
                            <w:r>
                              <w:t>While the exact impact due to CSI RS boosting is BS implementation dependent, RAN WG4 observed the following:</w:t>
                            </w:r>
                          </w:p>
                          <w:p w:rsidR="0013670E" w:rsidRDefault="0013670E" w:rsidP="0013670E">
                            <w:r>
                              <w:t>•</w:t>
                            </w:r>
                            <w:r>
                              <w:tab/>
                              <w:t>for N = 4 the related the impacts on BS RF performance are negligible.</w:t>
                            </w:r>
                          </w:p>
                          <w:p w:rsidR="0013670E" w:rsidRDefault="0013670E" w:rsidP="0013670E">
                            <w:r>
                              <w:t>•</w:t>
                            </w:r>
                            <w:r>
                              <w:tab/>
                              <w:t>for N = 8 (9 dB CSI RS boosting) some impact due to PA non-linearity is expected which would require either a more linear transmitter or RF output power reduction.</w:t>
                            </w:r>
                          </w:p>
                          <w:p w:rsidR="0013670E" w:rsidRDefault="0013670E" w:rsidP="0013670E">
                            <w:r>
                              <w:t>RAN WG4 concluded that unless sufficient gain can be justified to offset the disadvantages brought by CSI RS boosting by 9 dB (N = 8) outlined above, there is a preference to avoid CSI RS boosting by 9 dB (N = 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F1C3FA" id="_x0000_s1028" type="#_x0000_t202" style="position:absolute;left:0;text-align:left;margin-left:0;margin-top:5.5pt;width:464.25pt;height:110.6pt;z-index:2516869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">
                <v:textbox style="mso-fit-shape-to-text:t">
                  <w:txbxContent>
                    <w:p w:rsidR="0013670E" w:rsidRDefault="0013670E" w:rsidP="0013670E">
                      <w:r>
                        <w:t>While the exact impact due to CSI RS boosting is BS implementation dependent, RAN WG4 observed the following:</w:t>
                      </w:r>
                    </w:p>
                    <w:p w:rsidR="0013670E" w:rsidRDefault="0013670E" w:rsidP="0013670E">
                      <w:r>
                        <w:t>•</w:t>
                      </w:r>
                      <w:r>
                        <w:tab/>
                        <w:t>for N = 4 the related the impacts on BS RF performance are negligible.</w:t>
                      </w:r>
                    </w:p>
                    <w:p w:rsidR="0013670E" w:rsidRDefault="0013670E" w:rsidP="0013670E">
                      <w:r>
                        <w:t>•</w:t>
                      </w:r>
                      <w:r>
                        <w:tab/>
                        <w:t>for N = 8 (9 dB CSI RS boosting) some impact due to PA non-linearity is expected which would require either a more linear transmitter or RF output power reduction.</w:t>
                      </w:r>
                    </w:p>
                    <w:p w:rsidR="0013670E" w:rsidRDefault="0013670E" w:rsidP="0013670E">
                      <w:r>
                        <w:t>RAN WG4 concluded that unless sufficient gain can be justified to offset the disadvantages brought by CSI RS boosting by 9 dB (N = 8) outlined above, there is a preference to avoid CSI RS boosting by 9 dB (N = 8).</w:t>
                      </w:r>
                    </w:p>
                  </w:txbxContent>
                </v:textbox>
                <w10:wrap type="square" anchorx="margin"/>
              </v:shape>
            </w:pict>
          </mc:Fallback>
        </mc:AlternateContent>
      </w:r>
      <w:r>
        <w:t xml:space="preserve">One benefit of using comb-N structure PRS is that it allows RE power boosting. Limiting the power boost level to 3dB will reduce the heariability of comb-4 and comb-6 PRS. </w:t>
      </w:r>
    </w:p>
    <w:p w:rsidR="0013670E" w:rsidRDefault="0013670E" w:rsidP="000C29E0">
      <w:pPr>
        <w:widowControl/>
        <w:autoSpaceDE/>
        <w:autoSpaceDN/>
        <w:adjustRightInd/>
        <w:spacing w:after="0"/>
      </w:pPr>
    </w:p>
    <w:p w:rsidR="0013670E" w:rsidRDefault="0013670E" w:rsidP="000C29E0">
      <w:pPr>
        <w:widowControl/>
        <w:autoSpaceDE/>
        <w:autoSpaceDN/>
        <w:adjustRightInd/>
        <w:spacing w:after="0"/>
      </w:pPr>
      <w:r>
        <w:rPr>
          <w:noProof/>
          <w:lang w:val="en-US" w:eastAsia="zh-TW"/>
        </w:rPr>
        <mc:AlternateContent>
          <mc:Choice Requires="wps">
            <w:drawing>
              <wp:anchor distT="45720" distB="45720" distL="114300" distR="114300" simplePos="0" relativeHeight="251688960" behindDoc="0" locked="0" layoutInCell="1" allowOverlap="1" wp14:anchorId="7EC2ED34" wp14:editId="1712CFA4">
                <wp:simplePos x="0" y="0"/>
                <wp:positionH relativeFrom="margin">
                  <wp:align>left</wp:align>
                </wp:positionH>
                <wp:positionV relativeFrom="paragraph">
                  <wp:posOffset>935863</wp:posOffset>
                </wp:positionV>
                <wp:extent cx="5895975" cy="1404620"/>
                <wp:effectExtent l="0" t="0" r="9525" b="1651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rsidR="0013670E" w:rsidRDefault="0013670E">
                            <w:r w:rsidRPr="0013670E">
                              <w:rPr>
                                <w:b/>
                              </w:rPr>
                              <w:t>Proposal 1</w:t>
                            </w:r>
                            <w:r>
                              <w:t>: BS transmitting PRS with the power boosting of 10*log(4) dB should be feasible, and power boosting of 10*log(6) dB should be further studied for 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C2ED34" id="_x0000_s1029" type="#_x0000_t202" style="position:absolute;left:0;text-align:left;margin-left:0;margin-top:73.7pt;width:464.25pt;height:110.6pt;z-index:2516889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">
                <v:textbox style="mso-fit-shape-to-text:t">
                  <w:txbxContent>
                    <w:p w:rsidR="0013670E" w:rsidRDefault="0013670E">
                      <w:r w:rsidRPr="0013670E">
                        <w:rPr>
                          <w:b/>
                        </w:rPr>
                        <w:t>Proposal 1</w:t>
                      </w:r>
                      <w:r>
                        <w:t>: BS transmitting PRS with the power boosting of 10*log(4) dB should be feasible, and power boosting of 10*log(6) dB should be further studied for feasibility</w:t>
                      </w:r>
                    </w:p>
                  </w:txbxContent>
                </v:textbox>
                <w10:wrap type="square" anchorx="margin"/>
              </v:shape>
            </w:pict>
          </mc:Fallback>
        </mc:AlternateContent>
      </w:r>
      <w:r>
        <w:t>In our view, the same reasoning for CSI-RS power boosting also applies for PRS. BS transmitting PRS with the power boosting of 10*log(4) dB should be feasible, and power boosting of 10*log(6) dB for comb-6 PRS should be further studied for feasibility. If there is no practical implementation concern on PRS power boosting of 10*log(6) dB, the</w:t>
      </w:r>
      <w:r w:rsidR="001D61BA">
        <w:t>n</w:t>
      </w:r>
      <w:r>
        <w:t xml:space="preserve"> such power boosting level should also be taken into account while considering the requirement of PRS related measurements.</w:t>
      </w:r>
    </w:p>
    <w:p w:rsidR="0013670E" w:rsidRDefault="0013670E" w:rsidP="000C29E0">
      <w:pPr>
        <w:widowControl/>
        <w:autoSpaceDE/>
        <w:autoSpaceDN/>
        <w:adjustRightInd/>
        <w:spacing w:after="0"/>
      </w:pPr>
    </w:p>
    <w:p w:rsidR="0013670E" w:rsidRDefault="0013670E" w:rsidP="000C29E0">
      <w:pPr>
        <w:widowControl/>
        <w:autoSpaceDE/>
        <w:autoSpaceDN/>
        <w:adjustRightInd/>
        <w:spacing w:after="0"/>
      </w:pPr>
    </w:p>
    <w:p w:rsidR="00211360" w:rsidRDefault="00466FF0" w:rsidP="004D1509">
      <w:pPr>
        <w:pStyle w:val="Heading1"/>
      </w:pPr>
      <w:bookmarkStart w:id="3" w:name="_Ref129681832"/>
      <w:bookmarkStart w:id="4" w:name="_Ref124589665"/>
      <w:bookmarkStart w:id="5" w:name="_Ref71620620"/>
      <w:bookmarkStart w:id="6" w:name="_Ref124671424"/>
      <w:r>
        <w:t xml:space="preserve">Simulation </w:t>
      </w:r>
      <w:r w:rsidR="00FD5B9F">
        <w:t>R</w:t>
      </w:r>
      <w:r w:rsidR="00D16064">
        <w:t>esult</w:t>
      </w:r>
      <w:r w:rsidR="00F031FD">
        <w:t>s</w:t>
      </w:r>
    </w:p>
    <w:p w:rsidR="00017DA6" w:rsidRPr="00017DA6" w:rsidRDefault="00017DA6" w:rsidP="00017DA6">
      <w:r>
        <w:t>We assume no muting patterns, i.e., all cells are transmitting PRS at the same time.</w:t>
      </w:r>
      <w:r w:rsidR="001F2557">
        <w:t xml:space="preserve"> We assume 2 slot PRS transmission, which allows UE to do 2-symbol domain interpolation for every RE for noise suppression.</w:t>
      </w:r>
    </w:p>
    <w:p w:rsidR="000A760C" w:rsidRDefault="00385161" w:rsidP="00341097">
      <w:r>
        <w:t>In Figure 1</w:t>
      </w:r>
      <w:r w:rsidR="00341097">
        <w:t xml:space="preserve">, we show SINR distribution for best 6 cells for the scenario UMa with </w:t>
      </w:r>
      <w:r w:rsidR="000435D2">
        <w:t xml:space="preserve">fc = 2GHz, </w:t>
      </w:r>
      <w:r w:rsidR="00341097">
        <w:t xml:space="preserve">BW = </w:t>
      </w:r>
      <w:r w:rsidR="00017DA6">
        <w:t>10</w:t>
      </w:r>
      <w:r w:rsidR="00341097">
        <w:t>MHz, SCS = 15kHz, all outdoor UEs</w:t>
      </w:r>
      <w:r>
        <w:t xml:space="preserve">, and comb-4 PRS. Note that for each UE, the best 6 cells are selected such that they are at different sites (locations). </w:t>
      </w:r>
    </w:p>
    <w:p w:rsidR="00341097" w:rsidRDefault="001F2557" w:rsidP="00341097">
      <w:pPr>
        <w:jc w:val="center"/>
        <w:rPr>
          <w:color w:val="1F497D"/>
        </w:rPr>
      </w:pPr>
      <w:r>
        <w:rPr>
          <w:noProof/>
          <w:color w:val="1F497D"/>
          <w:lang w:val="en-US" w:eastAsia="zh-TW"/>
        </w:rPr>
        <w:drawing>
          <wp:inline distT="0" distB="0" distL="0" distR="0" wp14:anchorId="60AAAEA6">
            <wp:extent cx="2920365" cy="2444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0365" cy="2444750"/>
                    </a:xfrm>
                    <a:prstGeom prst="rect">
                      <a:avLst/>
                    </a:prstGeom>
                    <a:noFill/>
                  </pic:spPr>
                </pic:pic>
              </a:graphicData>
            </a:graphic>
          </wp:inline>
        </w:drawing>
      </w:r>
    </w:p>
    <w:p w:rsidR="00341097" w:rsidRDefault="00341097" w:rsidP="00341097">
      <w:pPr>
        <w:jc w:val="center"/>
        <w:rPr>
          <w:color w:val="1F497D"/>
        </w:rPr>
      </w:pPr>
      <w:r w:rsidRPr="00341097">
        <w:rPr>
          <w:color w:val="000000" w:themeColor="text1"/>
        </w:rPr>
        <w:t xml:space="preserve">Figure 1: </w:t>
      </w:r>
      <w:r>
        <w:t>SINR distribution for best 6 cells for t</w:t>
      </w:r>
      <w:r w:rsidR="000435D2">
        <w:t>he scenario that UMa with fc = 2GHz, BW = 10</w:t>
      </w:r>
      <w:r>
        <w:t>MHz, SCS = 15kHz, all outdoor UEs, and comb-4 PRS:</w:t>
      </w:r>
    </w:p>
    <w:p w:rsidR="00AB56A9" w:rsidRDefault="00385161" w:rsidP="00385161">
      <w:pPr>
        <w:rPr>
          <w:lang w:eastAsia="zh-CN"/>
        </w:rPr>
      </w:pPr>
      <w:r>
        <w:rPr>
          <w:lang w:eastAsia="zh-CN"/>
        </w:rPr>
        <w:t xml:space="preserve">From Figure 1 we can see that if </w:t>
      </w:r>
      <w:r w:rsidRPr="00385161">
        <w:rPr>
          <w:lang w:eastAsia="zh-CN"/>
        </w:rPr>
        <w:t xml:space="preserve">all UEs are able to </w:t>
      </w:r>
      <w:r w:rsidR="000435D2">
        <w:rPr>
          <w:lang w:eastAsia="zh-CN"/>
        </w:rPr>
        <w:t xml:space="preserve">measure PRS with Es/Iot &gt;= </w:t>
      </w:r>
      <w:r w:rsidR="001F2557">
        <w:rPr>
          <w:lang w:eastAsia="zh-CN"/>
        </w:rPr>
        <w:t>8.909</w:t>
      </w:r>
      <w:r w:rsidRPr="00385161">
        <w:rPr>
          <w:lang w:eastAsia="zh-CN"/>
        </w:rPr>
        <w:t xml:space="preserve"> dB, then</w:t>
      </w:r>
      <w:r w:rsidR="001F2557">
        <w:rPr>
          <w:lang w:eastAsia="zh-CN"/>
        </w:rPr>
        <w:t>95</w:t>
      </w:r>
      <w:r w:rsidRPr="00385161">
        <w:rPr>
          <w:lang w:eastAsia="zh-CN"/>
        </w:rPr>
        <w:t xml:space="preserve">% of UEs can report </w:t>
      </w:r>
      <w:r>
        <w:rPr>
          <w:lang w:eastAsia="zh-CN"/>
        </w:rPr>
        <w:t xml:space="preserve">4 </w:t>
      </w:r>
      <w:r w:rsidR="00BA4C2A">
        <w:rPr>
          <w:lang w:eastAsia="zh-CN"/>
        </w:rPr>
        <w:t>PRS-</w:t>
      </w:r>
      <w:r w:rsidRPr="00385161">
        <w:rPr>
          <w:lang w:eastAsia="zh-CN"/>
        </w:rPr>
        <w:t>RS</w:t>
      </w:r>
      <w:r>
        <w:rPr>
          <w:lang w:eastAsia="zh-CN"/>
        </w:rPr>
        <w:t xml:space="preserve">TDs </w:t>
      </w:r>
      <w:r w:rsidR="00BA4C2A">
        <w:rPr>
          <w:lang w:eastAsia="zh-CN"/>
        </w:rPr>
        <w:t xml:space="preserve">and </w:t>
      </w:r>
      <w:r w:rsidR="00204A3C">
        <w:rPr>
          <w:lang w:eastAsia="zh-CN"/>
        </w:rPr>
        <w:t xml:space="preserve">5 </w:t>
      </w:r>
      <w:r w:rsidR="00BA4C2A">
        <w:rPr>
          <w:lang w:eastAsia="zh-CN"/>
        </w:rPr>
        <w:t xml:space="preserve">PRS-RSRPs derived from the 5 best cells </w:t>
      </w:r>
      <w:r>
        <w:rPr>
          <w:lang w:eastAsia="zh-CN"/>
        </w:rPr>
        <w:t xml:space="preserve">to the network. </w:t>
      </w:r>
      <w:r w:rsidRPr="00385161">
        <w:rPr>
          <w:lang w:eastAsia="zh-CN"/>
        </w:rPr>
        <w:t xml:space="preserve">For this scenario, </w:t>
      </w:r>
      <w:r w:rsidR="000435D2">
        <w:rPr>
          <w:lang w:eastAsia="zh-CN"/>
        </w:rPr>
        <w:t xml:space="preserve">we call </w:t>
      </w:r>
      <w:r w:rsidR="001F2557">
        <w:rPr>
          <w:lang w:eastAsia="zh-CN"/>
        </w:rPr>
        <w:t>-8.909</w:t>
      </w:r>
      <w:r>
        <w:rPr>
          <w:lang w:eastAsia="zh-CN"/>
        </w:rPr>
        <w:t xml:space="preserve"> dB the </w:t>
      </w:r>
      <w:r w:rsidRPr="00385161">
        <w:rPr>
          <w:lang w:eastAsia="zh-CN"/>
        </w:rPr>
        <w:t xml:space="preserve">SINR point for </w:t>
      </w:r>
      <w:r w:rsidR="001F2557">
        <w:rPr>
          <w:lang w:eastAsia="zh-CN"/>
        </w:rPr>
        <w:t>95</w:t>
      </w:r>
      <w:r w:rsidRPr="00385161">
        <w:rPr>
          <w:lang w:eastAsia="zh-CN"/>
        </w:rPr>
        <w:t>% UE</w:t>
      </w:r>
      <w:r>
        <w:rPr>
          <w:lang w:eastAsia="zh-CN"/>
        </w:rPr>
        <w:t>s</w:t>
      </w:r>
      <w:r w:rsidRPr="00385161">
        <w:rPr>
          <w:lang w:eastAsia="zh-CN"/>
        </w:rPr>
        <w:t xml:space="preserve"> to </w:t>
      </w:r>
      <w:r w:rsidR="000435D2">
        <w:rPr>
          <w:lang w:eastAsia="zh-CN"/>
        </w:rPr>
        <w:t>detect</w:t>
      </w:r>
      <w:r w:rsidRPr="00385161">
        <w:rPr>
          <w:lang w:eastAsia="zh-CN"/>
        </w:rPr>
        <w:t xml:space="preserve"> </w:t>
      </w:r>
      <w:r>
        <w:rPr>
          <w:lang w:eastAsia="zh-CN"/>
        </w:rPr>
        <w:t xml:space="preserve">the </w:t>
      </w:r>
      <w:r w:rsidRPr="00385161">
        <w:rPr>
          <w:lang w:eastAsia="zh-CN"/>
        </w:rPr>
        <w:t>best 5 cells</w:t>
      </w:r>
      <w:r>
        <w:rPr>
          <w:lang w:eastAsia="zh-CN"/>
        </w:rPr>
        <w:t>, denoted by SINR(</w:t>
      </w:r>
      <w:r w:rsidR="001F2557">
        <w:rPr>
          <w:lang w:eastAsia="zh-CN"/>
        </w:rPr>
        <w:t>95</w:t>
      </w:r>
      <w:r>
        <w:rPr>
          <w:lang w:eastAsia="zh-CN"/>
        </w:rPr>
        <w:t>%</w:t>
      </w:r>
      <w:r w:rsidR="00E1246B">
        <w:rPr>
          <w:lang w:eastAsia="zh-CN"/>
        </w:rPr>
        <w:t xml:space="preserve"> </w:t>
      </w:r>
      <w:r w:rsidR="00E1246B">
        <w:rPr>
          <w:lang w:eastAsia="zh-CN"/>
        </w:rPr>
        <w:lastRenderedPageBreak/>
        <w:t>UE</w:t>
      </w:r>
      <w:r>
        <w:rPr>
          <w:lang w:eastAsia="zh-CN"/>
        </w:rPr>
        <w:t>, 5) = -</w:t>
      </w:r>
      <w:r w:rsidR="001F2557">
        <w:rPr>
          <w:lang w:eastAsia="zh-CN"/>
        </w:rPr>
        <w:t>8.909</w:t>
      </w:r>
      <w:r>
        <w:rPr>
          <w:lang w:eastAsia="zh-CN"/>
        </w:rPr>
        <w:t xml:space="preserve"> dB.</w:t>
      </w:r>
      <w:r w:rsidR="00AB56A9">
        <w:rPr>
          <w:lang w:eastAsia="zh-CN"/>
        </w:rPr>
        <w:t xml:space="preserve"> </w:t>
      </w:r>
    </w:p>
    <w:p w:rsidR="00A27CED" w:rsidRPr="00385161" w:rsidRDefault="00BE4D87" w:rsidP="00385161">
      <w:pPr>
        <w:rPr>
          <w:lang w:eastAsia="zh-CN"/>
        </w:rPr>
      </w:pPr>
      <w:r>
        <w:rPr>
          <w:lang w:eastAsia="zh-CN"/>
        </w:rPr>
        <w:t>The SINR distributions are given in Appendi</w:t>
      </w:r>
      <w:r w:rsidR="00633112">
        <w:rPr>
          <w:lang w:eastAsia="zh-CN"/>
        </w:rPr>
        <w:t>x</w:t>
      </w:r>
      <w:r>
        <w:rPr>
          <w:lang w:eastAsia="zh-CN"/>
        </w:rPr>
        <w:t>. I</w:t>
      </w:r>
      <w:r w:rsidR="0072216E">
        <w:rPr>
          <w:lang w:eastAsia="zh-CN"/>
        </w:rPr>
        <w:t xml:space="preserve">n the following we provide tables of such SINR points for </w:t>
      </w:r>
      <w:r w:rsidR="001F2557">
        <w:rPr>
          <w:lang w:eastAsia="zh-CN"/>
        </w:rPr>
        <w:t>various</w:t>
      </w:r>
      <w:r w:rsidR="0072216E">
        <w:rPr>
          <w:lang w:eastAsia="zh-CN"/>
        </w:rPr>
        <w:t xml:space="preserve"> scenarios. </w:t>
      </w:r>
    </w:p>
    <w:p w:rsidR="00385161" w:rsidRDefault="00AB56A9" w:rsidP="00385161">
      <w:pPr>
        <w:pStyle w:val="Heading2"/>
        <w:rPr>
          <w:lang w:eastAsia="zh-CN"/>
        </w:rPr>
      </w:pPr>
      <w:r>
        <w:rPr>
          <w:lang w:eastAsia="zh-CN"/>
        </w:rPr>
        <w:t>Simulation Results for comb-</w:t>
      </w:r>
      <w:r w:rsidR="000435D2">
        <w:rPr>
          <w:lang w:eastAsia="zh-CN"/>
        </w:rPr>
        <w:t>2</w:t>
      </w:r>
      <w:r w:rsidR="00385161">
        <w:rPr>
          <w:lang w:eastAsia="zh-CN"/>
        </w:rPr>
        <w:t xml:space="preserve"> PRS</w:t>
      </w:r>
    </w:p>
    <w:p w:rsidR="00E1246B" w:rsidRPr="00E1246B" w:rsidRDefault="00E1246B" w:rsidP="00E1246B">
      <w:pPr>
        <w:rPr>
          <w:lang w:eastAsia="zh-CN"/>
        </w:rPr>
      </w:pPr>
      <w:r>
        <w:rPr>
          <w:lang w:eastAsia="zh-CN"/>
        </w:rPr>
        <w:t>For comb-</w:t>
      </w:r>
      <w:r w:rsidR="000435D2">
        <w:rPr>
          <w:lang w:eastAsia="zh-CN"/>
        </w:rPr>
        <w:t>2</w:t>
      </w:r>
      <w:r>
        <w:rPr>
          <w:lang w:eastAsia="zh-CN"/>
        </w:rPr>
        <w:t xml:space="preserve"> PRS, </w:t>
      </w:r>
      <w:r w:rsidR="00C20AD1">
        <w:rPr>
          <w:lang w:eastAsia="zh-CN"/>
        </w:rPr>
        <w:t>the table</w:t>
      </w:r>
      <w:r>
        <w:rPr>
          <w:lang w:eastAsia="zh-CN"/>
        </w:rPr>
        <w:t xml:space="preserve"> of SINR(80% UE, k) with k =</w:t>
      </w:r>
      <w:r w:rsidR="00E1424C">
        <w:rPr>
          <w:lang w:eastAsia="zh-CN"/>
        </w:rPr>
        <w:t xml:space="preserve"> </w:t>
      </w:r>
      <w:r w:rsidR="001861BC">
        <w:rPr>
          <w:lang w:eastAsia="zh-CN"/>
        </w:rPr>
        <w:t>4, 5</w:t>
      </w:r>
      <w:r>
        <w:rPr>
          <w:lang w:eastAsia="zh-CN"/>
        </w:rPr>
        <w:t xml:space="preserve"> are given blow:</w:t>
      </w:r>
    </w:p>
    <w:tbl>
      <w:tblPr>
        <w:tblStyle w:val="GridTable1Light"/>
        <w:tblW w:w="0" w:type="auto"/>
        <w:tblLook w:val="04A0" w:firstRow="1" w:lastRow="0" w:firstColumn="1" w:lastColumn="0" w:noHBand="0" w:noVBand="1"/>
      </w:tblPr>
      <w:tblGrid>
        <w:gridCol w:w="1980"/>
        <w:gridCol w:w="2693"/>
        <w:gridCol w:w="2307"/>
        <w:gridCol w:w="2327"/>
      </w:tblGrid>
      <w:tr w:rsidR="00AB56A9" w:rsidTr="00C20A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AB56A9" w:rsidRDefault="00AB56A9" w:rsidP="00385161">
            <w:pPr>
              <w:rPr>
                <w:lang w:eastAsia="zh-CN"/>
              </w:rPr>
            </w:pPr>
            <w:r>
              <w:rPr>
                <w:lang w:eastAsia="zh-CN"/>
              </w:rPr>
              <w:t>Scenario</w:t>
            </w:r>
          </w:p>
        </w:tc>
        <w:tc>
          <w:tcPr>
            <w:tcW w:w="2693" w:type="dxa"/>
          </w:tcPr>
          <w:p w:rsidR="00AB56A9" w:rsidRDefault="00AB56A9" w:rsidP="00385161">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307" w:type="dxa"/>
          </w:tcPr>
          <w:p w:rsidR="00AB56A9" w:rsidRDefault="00AB56A9" w:rsidP="001861BC">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SINR(80%</w:t>
            </w:r>
            <w:r w:rsidR="00E1246B">
              <w:rPr>
                <w:lang w:eastAsia="zh-CN"/>
              </w:rPr>
              <w:t xml:space="preserve"> UE</w:t>
            </w:r>
            <w:r>
              <w:rPr>
                <w:lang w:eastAsia="zh-CN"/>
              </w:rPr>
              <w:t xml:space="preserve">, </w:t>
            </w:r>
            <w:r w:rsidR="001861BC">
              <w:rPr>
                <w:lang w:eastAsia="zh-CN"/>
              </w:rPr>
              <w:t>4</w:t>
            </w:r>
            <w:r>
              <w:rPr>
                <w:lang w:eastAsia="zh-CN"/>
              </w:rPr>
              <w:t>)</w:t>
            </w:r>
            <w:r w:rsidR="00C20AD1">
              <w:rPr>
                <w:lang w:eastAsia="zh-CN"/>
              </w:rPr>
              <w:t xml:space="preserve"> dB</w:t>
            </w:r>
          </w:p>
        </w:tc>
        <w:tc>
          <w:tcPr>
            <w:tcW w:w="2327" w:type="dxa"/>
          </w:tcPr>
          <w:p w:rsidR="00AB56A9" w:rsidRDefault="00D14F51" w:rsidP="001861BC">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SINR(80</w:t>
            </w:r>
            <w:r w:rsidR="00AB56A9">
              <w:rPr>
                <w:lang w:eastAsia="zh-CN"/>
              </w:rPr>
              <w:t>%</w:t>
            </w:r>
            <w:r w:rsidR="00E1246B">
              <w:rPr>
                <w:lang w:eastAsia="zh-CN"/>
              </w:rPr>
              <w:t xml:space="preserve"> UE</w:t>
            </w:r>
            <w:r w:rsidR="00AB56A9">
              <w:rPr>
                <w:lang w:eastAsia="zh-CN"/>
              </w:rPr>
              <w:t xml:space="preserve">, </w:t>
            </w:r>
            <w:r w:rsidR="001861BC">
              <w:rPr>
                <w:lang w:eastAsia="zh-CN"/>
              </w:rPr>
              <w:t>5</w:t>
            </w:r>
            <w:r w:rsidR="00AB56A9">
              <w:rPr>
                <w:lang w:eastAsia="zh-CN"/>
              </w:rPr>
              <w:t>)</w:t>
            </w:r>
            <w:r w:rsidR="00C20AD1">
              <w:rPr>
                <w:lang w:eastAsia="zh-CN"/>
              </w:rPr>
              <w:t xml:space="preserve"> dB</w:t>
            </w:r>
          </w:p>
        </w:tc>
      </w:tr>
      <w:tr w:rsidR="00E1246B" w:rsidTr="00C20AD1">
        <w:tc>
          <w:tcPr>
            <w:cnfStyle w:val="001000000000" w:firstRow="0" w:lastRow="0" w:firstColumn="1" w:lastColumn="0" w:oddVBand="0" w:evenVBand="0" w:oddHBand="0" w:evenHBand="0" w:firstRowFirstColumn="0" w:firstRowLastColumn="0" w:lastRowFirstColumn="0" w:lastRowLastColumn="0"/>
            <w:tcW w:w="1980" w:type="dxa"/>
            <w:vMerge w:val="restart"/>
          </w:tcPr>
          <w:p w:rsidR="00E1246B" w:rsidRDefault="00E1246B" w:rsidP="00385161">
            <w:pPr>
              <w:rPr>
                <w:lang w:eastAsia="zh-CN"/>
              </w:rPr>
            </w:pPr>
            <w:r>
              <w:rPr>
                <w:lang w:eastAsia="zh-CN"/>
              </w:rPr>
              <w:t>UMa</w:t>
            </w:r>
          </w:p>
          <w:p w:rsidR="00E1246B" w:rsidRDefault="000435D2" w:rsidP="00385161">
            <w:pPr>
              <w:rPr>
                <w:lang w:eastAsia="zh-CN"/>
              </w:rPr>
            </w:pPr>
            <w:r>
              <w:rPr>
                <w:lang w:eastAsia="zh-CN"/>
              </w:rPr>
              <w:t>O</w:t>
            </w:r>
            <w:r w:rsidR="00E1246B">
              <w:rPr>
                <w:lang w:eastAsia="zh-CN"/>
              </w:rPr>
              <w:t xml:space="preserve">utdoor UE </w:t>
            </w:r>
          </w:p>
        </w:tc>
        <w:tc>
          <w:tcPr>
            <w:tcW w:w="2693" w:type="dxa"/>
          </w:tcPr>
          <w:p w:rsidR="00E1246B" w:rsidRPr="00AB56A9" w:rsidRDefault="000435D2" w:rsidP="00385161">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00E1246B" w:rsidRPr="00AB56A9">
              <w:rPr>
                <w:lang w:val="en-US" w:eastAsia="zh-CN"/>
              </w:rPr>
              <w:t>MHz, 15kHz</w:t>
            </w:r>
          </w:p>
        </w:tc>
        <w:tc>
          <w:tcPr>
            <w:tcW w:w="2307" w:type="dxa"/>
          </w:tcPr>
          <w:p w:rsidR="00E1246B" w:rsidRPr="003624EC" w:rsidRDefault="001861BC" w:rsidP="003624E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-13.49</w:t>
            </w:r>
          </w:p>
        </w:tc>
        <w:tc>
          <w:tcPr>
            <w:tcW w:w="2327" w:type="dxa"/>
          </w:tcPr>
          <w:p w:rsidR="00E1246B" w:rsidRPr="003624EC" w:rsidRDefault="001861BC" w:rsidP="003624E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-17.02</w:t>
            </w:r>
          </w:p>
        </w:tc>
      </w:tr>
      <w:tr w:rsidR="000435D2" w:rsidTr="00C20AD1">
        <w:tc>
          <w:tcPr>
            <w:cnfStyle w:val="001000000000" w:firstRow="0" w:lastRow="0" w:firstColumn="1" w:lastColumn="0" w:oddVBand="0" w:evenVBand="0" w:oddHBand="0" w:evenHBand="0" w:firstRowFirstColumn="0" w:firstRowLastColumn="0" w:lastRowFirstColumn="0" w:lastRowLastColumn="0"/>
            <w:tcW w:w="1980" w:type="dxa"/>
            <w:vMerge/>
          </w:tcPr>
          <w:p w:rsidR="000435D2" w:rsidRDefault="000435D2" w:rsidP="00385161">
            <w:pPr>
              <w:rPr>
                <w:lang w:eastAsia="zh-CN"/>
              </w:rPr>
            </w:pPr>
          </w:p>
        </w:tc>
        <w:tc>
          <w:tcPr>
            <w:tcW w:w="2693" w:type="dxa"/>
          </w:tcPr>
          <w:p w:rsidR="000435D2" w:rsidRDefault="000435D2" w:rsidP="000435D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307" w:type="dxa"/>
          </w:tcPr>
          <w:p w:rsidR="000435D2" w:rsidRPr="0054066C" w:rsidRDefault="00242E17"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-13.44</w:t>
            </w:r>
          </w:p>
        </w:tc>
        <w:tc>
          <w:tcPr>
            <w:tcW w:w="2327" w:type="dxa"/>
          </w:tcPr>
          <w:p w:rsidR="000435D2" w:rsidRPr="0054066C" w:rsidRDefault="00242E17" w:rsidP="0054066C">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-16.94</w:t>
            </w:r>
          </w:p>
        </w:tc>
      </w:tr>
      <w:tr w:rsidR="000435D2" w:rsidTr="00C20AD1">
        <w:tc>
          <w:tcPr>
            <w:cnfStyle w:val="001000000000" w:firstRow="0" w:lastRow="0" w:firstColumn="1" w:lastColumn="0" w:oddVBand="0" w:evenVBand="0" w:oddHBand="0" w:evenHBand="0" w:firstRowFirstColumn="0" w:firstRowLastColumn="0" w:lastRowFirstColumn="0" w:lastRowLastColumn="0"/>
            <w:tcW w:w="1980" w:type="dxa"/>
            <w:vMerge w:val="restart"/>
          </w:tcPr>
          <w:p w:rsidR="000435D2" w:rsidRDefault="000435D2" w:rsidP="000435D2">
            <w:pPr>
              <w:rPr>
                <w:lang w:eastAsia="zh-CN"/>
              </w:rPr>
            </w:pPr>
            <w:r>
              <w:rPr>
                <w:lang w:eastAsia="zh-CN"/>
              </w:rPr>
              <w:t>UMa</w:t>
            </w:r>
          </w:p>
          <w:p w:rsidR="000435D2" w:rsidRDefault="000435D2" w:rsidP="000435D2">
            <w:pPr>
              <w:rPr>
                <w:lang w:eastAsia="zh-CN"/>
              </w:rPr>
            </w:pPr>
            <w:r>
              <w:rPr>
                <w:lang w:eastAsia="zh-CN"/>
              </w:rPr>
              <w:t>Indoor UE</w:t>
            </w:r>
          </w:p>
        </w:tc>
        <w:tc>
          <w:tcPr>
            <w:tcW w:w="2693" w:type="dxa"/>
          </w:tcPr>
          <w:p w:rsidR="000435D2" w:rsidRPr="00AB56A9" w:rsidRDefault="000435D2" w:rsidP="000435D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307" w:type="dxa"/>
          </w:tcPr>
          <w:p w:rsidR="000435D2" w:rsidRDefault="00E75F7B" w:rsidP="000435D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-11.37</w:t>
            </w:r>
          </w:p>
        </w:tc>
        <w:tc>
          <w:tcPr>
            <w:tcW w:w="2327" w:type="dxa"/>
          </w:tcPr>
          <w:p w:rsidR="000435D2" w:rsidRDefault="00E75F7B" w:rsidP="000435D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-14.73</w:t>
            </w:r>
          </w:p>
        </w:tc>
      </w:tr>
      <w:tr w:rsidR="000435D2" w:rsidTr="00C20AD1">
        <w:tc>
          <w:tcPr>
            <w:cnfStyle w:val="001000000000" w:firstRow="0" w:lastRow="0" w:firstColumn="1" w:lastColumn="0" w:oddVBand="0" w:evenVBand="0" w:oddHBand="0" w:evenHBand="0" w:firstRowFirstColumn="0" w:firstRowLastColumn="0" w:lastRowFirstColumn="0" w:lastRowLastColumn="0"/>
            <w:tcW w:w="1980" w:type="dxa"/>
            <w:vMerge/>
          </w:tcPr>
          <w:p w:rsidR="000435D2" w:rsidRDefault="000435D2" w:rsidP="000435D2">
            <w:pPr>
              <w:rPr>
                <w:lang w:eastAsia="zh-CN"/>
              </w:rPr>
            </w:pPr>
          </w:p>
        </w:tc>
        <w:tc>
          <w:tcPr>
            <w:tcW w:w="2693" w:type="dxa"/>
          </w:tcPr>
          <w:p w:rsidR="000435D2" w:rsidRDefault="000435D2" w:rsidP="000435D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307" w:type="dxa"/>
          </w:tcPr>
          <w:p w:rsidR="000435D2" w:rsidRDefault="00F624EE" w:rsidP="000435D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-11.81</w:t>
            </w:r>
          </w:p>
        </w:tc>
        <w:tc>
          <w:tcPr>
            <w:tcW w:w="2327" w:type="dxa"/>
          </w:tcPr>
          <w:p w:rsidR="000435D2" w:rsidRDefault="00F624EE" w:rsidP="000435D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-15.05</w:t>
            </w:r>
          </w:p>
        </w:tc>
      </w:tr>
      <w:tr w:rsidR="000435D2" w:rsidTr="00C20AD1">
        <w:tc>
          <w:tcPr>
            <w:cnfStyle w:val="001000000000" w:firstRow="0" w:lastRow="0" w:firstColumn="1" w:lastColumn="0" w:oddVBand="0" w:evenVBand="0" w:oddHBand="0" w:evenHBand="0" w:firstRowFirstColumn="0" w:firstRowLastColumn="0" w:lastRowFirstColumn="0" w:lastRowLastColumn="0"/>
            <w:tcW w:w="1980" w:type="dxa"/>
            <w:vMerge w:val="restart"/>
          </w:tcPr>
          <w:p w:rsidR="000435D2" w:rsidRDefault="000435D2" w:rsidP="000435D2">
            <w:pPr>
              <w:rPr>
                <w:lang w:eastAsia="zh-CN"/>
              </w:rPr>
            </w:pPr>
            <w:r>
              <w:rPr>
                <w:lang w:eastAsia="zh-CN"/>
              </w:rPr>
              <w:t>UMi, FR1</w:t>
            </w:r>
          </w:p>
        </w:tc>
        <w:tc>
          <w:tcPr>
            <w:tcW w:w="2693" w:type="dxa"/>
          </w:tcPr>
          <w:p w:rsidR="000435D2" w:rsidRPr="00AB56A9" w:rsidRDefault="000435D2" w:rsidP="000435D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307" w:type="dxa"/>
          </w:tcPr>
          <w:p w:rsidR="000435D2" w:rsidRDefault="00916AC7" w:rsidP="000435D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-11.25</w:t>
            </w:r>
          </w:p>
        </w:tc>
        <w:tc>
          <w:tcPr>
            <w:tcW w:w="2327" w:type="dxa"/>
          </w:tcPr>
          <w:p w:rsidR="000435D2" w:rsidRDefault="00916AC7" w:rsidP="000435D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-14.51</w:t>
            </w:r>
          </w:p>
        </w:tc>
      </w:tr>
      <w:tr w:rsidR="000435D2" w:rsidTr="00C20AD1">
        <w:tc>
          <w:tcPr>
            <w:cnfStyle w:val="001000000000" w:firstRow="0" w:lastRow="0" w:firstColumn="1" w:lastColumn="0" w:oddVBand="0" w:evenVBand="0" w:oddHBand="0" w:evenHBand="0" w:firstRowFirstColumn="0" w:firstRowLastColumn="0" w:lastRowFirstColumn="0" w:lastRowLastColumn="0"/>
            <w:tcW w:w="1980" w:type="dxa"/>
            <w:vMerge/>
          </w:tcPr>
          <w:p w:rsidR="000435D2" w:rsidRDefault="000435D2" w:rsidP="000435D2">
            <w:pPr>
              <w:rPr>
                <w:lang w:eastAsia="zh-CN"/>
              </w:rPr>
            </w:pPr>
          </w:p>
        </w:tc>
        <w:tc>
          <w:tcPr>
            <w:tcW w:w="2693" w:type="dxa"/>
          </w:tcPr>
          <w:p w:rsidR="000435D2" w:rsidRDefault="000435D2" w:rsidP="000435D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307" w:type="dxa"/>
          </w:tcPr>
          <w:p w:rsidR="000435D2" w:rsidRDefault="00567FC9" w:rsidP="000435D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-12.2</w:t>
            </w:r>
            <w:r w:rsidR="00916AC7">
              <w:rPr>
                <w:lang w:eastAsia="zh-CN"/>
              </w:rPr>
              <w:t>2</w:t>
            </w:r>
          </w:p>
        </w:tc>
        <w:tc>
          <w:tcPr>
            <w:tcW w:w="2327" w:type="dxa"/>
          </w:tcPr>
          <w:p w:rsidR="000435D2" w:rsidRDefault="00567FC9" w:rsidP="000435D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-14.87</w:t>
            </w:r>
          </w:p>
        </w:tc>
      </w:tr>
      <w:tr w:rsidR="00E1246B" w:rsidTr="00C20AD1">
        <w:tc>
          <w:tcPr>
            <w:cnfStyle w:val="001000000000" w:firstRow="0" w:lastRow="0" w:firstColumn="1" w:lastColumn="0" w:oddVBand="0" w:evenVBand="0" w:oddHBand="0" w:evenHBand="0" w:firstRowFirstColumn="0" w:firstRowLastColumn="0" w:lastRowFirstColumn="0" w:lastRowLastColumn="0"/>
            <w:tcW w:w="1980" w:type="dxa"/>
          </w:tcPr>
          <w:p w:rsidR="00E1246B" w:rsidRDefault="00E1246B" w:rsidP="00E1246B">
            <w:pPr>
              <w:rPr>
                <w:lang w:eastAsia="zh-CN"/>
              </w:rPr>
            </w:pPr>
            <w:r>
              <w:rPr>
                <w:lang w:eastAsia="zh-CN"/>
              </w:rPr>
              <w:t>UMi, FR2</w:t>
            </w:r>
          </w:p>
        </w:tc>
        <w:tc>
          <w:tcPr>
            <w:tcW w:w="2693" w:type="dxa"/>
          </w:tcPr>
          <w:p w:rsidR="00E1246B" w:rsidRDefault="00E1246B"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307" w:type="dxa"/>
          </w:tcPr>
          <w:p w:rsidR="00E1246B" w:rsidRDefault="006E1540"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-13.63</w:t>
            </w:r>
          </w:p>
        </w:tc>
        <w:tc>
          <w:tcPr>
            <w:tcW w:w="2327" w:type="dxa"/>
          </w:tcPr>
          <w:p w:rsidR="00E1246B" w:rsidRDefault="006E1540" w:rsidP="00E1246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-16.99</w:t>
            </w:r>
          </w:p>
        </w:tc>
      </w:tr>
    </w:tbl>
    <w:p w:rsidR="00DF5DBC" w:rsidRDefault="00E1246B" w:rsidP="00AF09EB">
      <w:pPr>
        <w:jc w:val="center"/>
        <w:rPr>
          <w:lang w:eastAsia="zh-CN"/>
        </w:rPr>
      </w:pPr>
      <w:r>
        <w:rPr>
          <w:lang w:eastAsia="zh-CN"/>
        </w:rPr>
        <w:t xml:space="preserve">Table 1: </w:t>
      </w:r>
      <w:r w:rsidRPr="00385161">
        <w:rPr>
          <w:lang w:eastAsia="zh-CN"/>
        </w:rPr>
        <w:t>SINR point</w:t>
      </w:r>
      <w:r>
        <w:rPr>
          <w:lang w:eastAsia="zh-CN"/>
        </w:rPr>
        <w:t>s</w:t>
      </w:r>
      <w:r w:rsidR="001F2557">
        <w:rPr>
          <w:lang w:eastAsia="zh-CN"/>
        </w:rPr>
        <w:t xml:space="preserve"> for 80</w:t>
      </w:r>
      <w:r>
        <w:rPr>
          <w:lang w:eastAsia="zh-CN"/>
        </w:rPr>
        <w:t xml:space="preserve">% </w:t>
      </w:r>
      <w:r w:rsidRPr="00385161">
        <w:rPr>
          <w:lang w:eastAsia="zh-CN"/>
        </w:rPr>
        <w:t>UE</w:t>
      </w:r>
      <w:r>
        <w:rPr>
          <w:lang w:eastAsia="zh-CN"/>
        </w:rPr>
        <w:t>s</w:t>
      </w:r>
      <w:r w:rsidRPr="00385161">
        <w:rPr>
          <w:lang w:eastAsia="zh-CN"/>
        </w:rPr>
        <w:t xml:space="preserve"> to </w:t>
      </w:r>
      <w:r w:rsidR="001F2557">
        <w:rPr>
          <w:lang w:eastAsia="zh-CN"/>
        </w:rPr>
        <w:t>detect</w:t>
      </w:r>
      <w:r w:rsidRPr="00385161">
        <w:rPr>
          <w:lang w:eastAsia="zh-CN"/>
        </w:rPr>
        <w:t xml:space="preserve"> </w:t>
      </w:r>
      <w:r>
        <w:rPr>
          <w:lang w:eastAsia="zh-CN"/>
        </w:rPr>
        <w:t xml:space="preserve">the </w:t>
      </w:r>
      <w:r w:rsidRPr="00385161">
        <w:rPr>
          <w:lang w:eastAsia="zh-CN"/>
        </w:rPr>
        <w:t xml:space="preserve">best </w:t>
      </w:r>
      <w:r w:rsidR="001F2557">
        <w:rPr>
          <w:lang w:eastAsia="zh-CN"/>
        </w:rPr>
        <w:t>4,</w:t>
      </w:r>
      <w:r w:rsidRPr="00385161">
        <w:rPr>
          <w:lang w:eastAsia="zh-CN"/>
        </w:rPr>
        <w:t>5 cells</w:t>
      </w:r>
      <w:r w:rsidR="009111F5">
        <w:rPr>
          <w:lang w:eastAsia="zh-CN"/>
        </w:rPr>
        <w:t xml:space="preserve"> with comb-</w:t>
      </w:r>
      <w:r w:rsidR="00AF09EB">
        <w:rPr>
          <w:lang w:eastAsia="zh-CN"/>
        </w:rPr>
        <w:t>2</w:t>
      </w:r>
      <w:r w:rsidR="009111F5">
        <w:rPr>
          <w:lang w:eastAsia="zh-CN"/>
        </w:rPr>
        <w:t xml:space="preserve"> PRS</w:t>
      </w:r>
    </w:p>
    <w:p w:rsidR="008F77B3" w:rsidRDefault="008F77B3" w:rsidP="006F3408">
      <w:pPr>
        <w:rPr>
          <w:lang w:eastAsia="zh-CN"/>
        </w:rPr>
      </w:pPr>
    </w:p>
    <w:p w:rsidR="006F3408" w:rsidRDefault="006F3408" w:rsidP="006F3408">
      <w:pPr>
        <w:rPr>
          <w:lang w:eastAsia="zh-CN"/>
        </w:rPr>
      </w:pPr>
      <w:r>
        <w:rPr>
          <w:lang w:eastAsia="zh-CN"/>
        </w:rPr>
        <w:t>In the following, for comb-</w:t>
      </w:r>
      <w:r w:rsidR="00D96FDE">
        <w:rPr>
          <w:lang w:eastAsia="zh-CN"/>
        </w:rPr>
        <w:t>2</w:t>
      </w:r>
      <w:r>
        <w:rPr>
          <w:lang w:eastAsia="zh-CN"/>
        </w:rPr>
        <w:t xml:space="preserve"> PRS, w</w:t>
      </w:r>
      <w:r w:rsidR="005536D9">
        <w:rPr>
          <w:lang w:eastAsia="zh-CN"/>
        </w:rPr>
        <w:t>e show the table SINR(100% UE, k</w:t>
      </w:r>
      <w:r>
        <w:rPr>
          <w:lang w:eastAsia="zh-CN"/>
        </w:rPr>
        <w:t>)</w:t>
      </w:r>
      <w:r w:rsidR="005536D9">
        <w:rPr>
          <w:lang w:eastAsia="zh-CN"/>
        </w:rPr>
        <w:t xml:space="preserve"> with k = 1,2</w:t>
      </w:r>
      <w:r>
        <w:rPr>
          <w:lang w:eastAsia="zh-CN"/>
        </w:rPr>
        <w:t>:</w:t>
      </w:r>
    </w:p>
    <w:tbl>
      <w:tblPr>
        <w:tblStyle w:val="GridTable1Light"/>
        <w:tblW w:w="0" w:type="auto"/>
        <w:jc w:val="center"/>
        <w:tblLook w:val="04A0" w:firstRow="1" w:lastRow="0" w:firstColumn="1" w:lastColumn="0" w:noHBand="0" w:noVBand="1"/>
      </w:tblPr>
      <w:tblGrid>
        <w:gridCol w:w="1960"/>
        <w:gridCol w:w="2519"/>
        <w:gridCol w:w="2426"/>
        <w:gridCol w:w="2402"/>
      </w:tblGrid>
      <w:tr w:rsidR="00846BF9" w:rsidTr="00846BF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60" w:type="dxa"/>
          </w:tcPr>
          <w:p w:rsidR="00846BF9" w:rsidRDefault="00846BF9" w:rsidP="00245697">
            <w:pPr>
              <w:rPr>
                <w:lang w:eastAsia="zh-CN"/>
              </w:rPr>
            </w:pPr>
            <w:r>
              <w:rPr>
                <w:lang w:eastAsia="zh-CN"/>
              </w:rPr>
              <w:t>Scenario</w:t>
            </w:r>
          </w:p>
        </w:tc>
        <w:tc>
          <w:tcPr>
            <w:tcW w:w="2519" w:type="dxa"/>
          </w:tcPr>
          <w:p w:rsidR="00846BF9" w:rsidRDefault="00846BF9" w:rsidP="00245697">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426" w:type="dxa"/>
          </w:tcPr>
          <w:p w:rsidR="00846BF9" w:rsidRDefault="00846BF9" w:rsidP="00AF09EB">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SINR(100% UE, 1) dB</w:t>
            </w:r>
          </w:p>
        </w:tc>
        <w:tc>
          <w:tcPr>
            <w:tcW w:w="2402" w:type="dxa"/>
          </w:tcPr>
          <w:p w:rsidR="00846BF9" w:rsidRDefault="00846BF9" w:rsidP="00846BF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SINR(100% UE, 2) dB</w:t>
            </w:r>
          </w:p>
        </w:tc>
      </w:tr>
      <w:tr w:rsidR="00846BF9" w:rsidTr="00846BF9">
        <w:trPr>
          <w:jc w:val="center"/>
        </w:trPr>
        <w:tc>
          <w:tcPr>
            <w:cnfStyle w:val="001000000000" w:firstRow="0" w:lastRow="0" w:firstColumn="1" w:lastColumn="0" w:oddVBand="0" w:evenVBand="0" w:oddHBand="0" w:evenHBand="0" w:firstRowFirstColumn="0" w:firstRowLastColumn="0" w:lastRowFirstColumn="0" w:lastRowLastColumn="0"/>
            <w:tcW w:w="1960" w:type="dxa"/>
            <w:vMerge w:val="restart"/>
          </w:tcPr>
          <w:p w:rsidR="00846BF9" w:rsidRDefault="00846BF9" w:rsidP="00245697">
            <w:pPr>
              <w:rPr>
                <w:lang w:eastAsia="zh-CN"/>
              </w:rPr>
            </w:pPr>
            <w:r>
              <w:rPr>
                <w:lang w:eastAsia="zh-CN"/>
              </w:rPr>
              <w:t>UMa</w:t>
            </w:r>
          </w:p>
          <w:p w:rsidR="00846BF9" w:rsidRDefault="00846BF9" w:rsidP="00245697">
            <w:pPr>
              <w:rPr>
                <w:lang w:eastAsia="zh-CN"/>
              </w:rPr>
            </w:pPr>
            <w:r>
              <w:rPr>
                <w:lang w:eastAsia="zh-CN"/>
              </w:rPr>
              <w:t xml:space="preserve">Outdoor UE </w:t>
            </w:r>
          </w:p>
        </w:tc>
        <w:tc>
          <w:tcPr>
            <w:tcW w:w="2519" w:type="dxa"/>
          </w:tcPr>
          <w:p w:rsidR="00846BF9" w:rsidRPr="00AB56A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426" w:type="dxa"/>
          </w:tcPr>
          <w:p w:rsidR="00846BF9" w:rsidRPr="003624EC" w:rsidRDefault="00846BF9"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-2.498</w:t>
            </w:r>
          </w:p>
        </w:tc>
        <w:tc>
          <w:tcPr>
            <w:tcW w:w="2402"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-5.289</w:t>
            </w:r>
          </w:p>
        </w:tc>
      </w:tr>
      <w:tr w:rsidR="00846BF9" w:rsidTr="00846BF9">
        <w:trPr>
          <w:jc w:val="center"/>
        </w:trPr>
        <w:tc>
          <w:tcPr>
            <w:cnfStyle w:val="001000000000" w:firstRow="0" w:lastRow="0" w:firstColumn="1" w:lastColumn="0" w:oddVBand="0" w:evenVBand="0" w:oddHBand="0" w:evenHBand="0" w:firstRowFirstColumn="0" w:firstRowLastColumn="0" w:lastRowFirstColumn="0" w:lastRowLastColumn="0"/>
            <w:tcW w:w="1960" w:type="dxa"/>
            <w:vMerge/>
          </w:tcPr>
          <w:p w:rsidR="00846BF9" w:rsidRDefault="00846BF9" w:rsidP="00245697">
            <w:pPr>
              <w:rPr>
                <w:lang w:eastAsia="zh-CN"/>
              </w:rPr>
            </w:pPr>
          </w:p>
        </w:tc>
        <w:tc>
          <w:tcPr>
            <w:tcW w:w="2519"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426" w:type="dxa"/>
          </w:tcPr>
          <w:p w:rsidR="00846BF9" w:rsidRPr="0054066C" w:rsidRDefault="00846BF9"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-1.884</w:t>
            </w:r>
          </w:p>
        </w:tc>
        <w:tc>
          <w:tcPr>
            <w:tcW w:w="2402"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-4.89</w:t>
            </w:r>
          </w:p>
        </w:tc>
      </w:tr>
      <w:tr w:rsidR="00846BF9" w:rsidTr="00846BF9">
        <w:trPr>
          <w:jc w:val="center"/>
        </w:trPr>
        <w:tc>
          <w:tcPr>
            <w:cnfStyle w:val="001000000000" w:firstRow="0" w:lastRow="0" w:firstColumn="1" w:lastColumn="0" w:oddVBand="0" w:evenVBand="0" w:oddHBand="0" w:evenHBand="0" w:firstRowFirstColumn="0" w:firstRowLastColumn="0" w:lastRowFirstColumn="0" w:lastRowLastColumn="0"/>
            <w:tcW w:w="1960" w:type="dxa"/>
            <w:vMerge w:val="restart"/>
          </w:tcPr>
          <w:p w:rsidR="00846BF9" w:rsidRDefault="00846BF9" w:rsidP="00245697">
            <w:pPr>
              <w:rPr>
                <w:lang w:eastAsia="zh-CN"/>
              </w:rPr>
            </w:pPr>
            <w:r>
              <w:rPr>
                <w:lang w:eastAsia="zh-CN"/>
              </w:rPr>
              <w:t>UMa</w:t>
            </w:r>
          </w:p>
          <w:p w:rsidR="00846BF9" w:rsidRDefault="00846BF9" w:rsidP="00245697">
            <w:pPr>
              <w:rPr>
                <w:lang w:eastAsia="zh-CN"/>
              </w:rPr>
            </w:pPr>
            <w:r>
              <w:rPr>
                <w:lang w:eastAsia="zh-CN"/>
              </w:rPr>
              <w:t>Indoor UE</w:t>
            </w:r>
          </w:p>
        </w:tc>
        <w:tc>
          <w:tcPr>
            <w:tcW w:w="2519" w:type="dxa"/>
          </w:tcPr>
          <w:p w:rsidR="00846BF9" w:rsidRPr="00AB56A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426"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-2.667</w:t>
            </w:r>
          </w:p>
        </w:tc>
        <w:tc>
          <w:tcPr>
            <w:tcW w:w="2402"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-5.801</w:t>
            </w:r>
          </w:p>
        </w:tc>
      </w:tr>
      <w:tr w:rsidR="00846BF9" w:rsidTr="00846BF9">
        <w:trPr>
          <w:jc w:val="center"/>
        </w:trPr>
        <w:tc>
          <w:tcPr>
            <w:cnfStyle w:val="001000000000" w:firstRow="0" w:lastRow="0" w:firstColumn="1" w:lastColumn="0" w:oddVBand="0" w:evenVBand="0" w:oddHBand="0" w:evenHBand="0" w:firstRowFirstColumn="0" w:firstRowLastColumn="0" w:lastRowFirstColumn="0" w:lastRowLastColumn="0"/>
            <w:tcW w:w="1960" w:type="dxa"/>
            <w:vMerge/>
          </w:tcPr>
          <w:p w:rsidR="00846BF9" w:rsidRDefault="00846BF9" w:rsidP="00245697">
            <w:pPr>
              <w:rPr>
                <w:lang w:eastAsia="zh-CN"/>
              </w:rPr>
            </w:pPr>
          </w:p>
        </w:tc>
        <w:tc>
          <w:tcPr>
            <w:tcW w:w="2519"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426"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-2.731</w:t>
            </w:r>
          </w:p>
        </w:tc>
        <w:tc>
          <w:tcPr>
            <w:tcW w:w="2402"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-5.308</w:t>
            </w:r>
          </w:p>
        </w:tc>
      </w:tr>
      <w:tr w:rsidR="00846BF9" w:rsidTr="00846BF9">
        <w:trPr>
          <w:jc w:val="center"/>
        </w:trPr>
        <w:tc>
          <w:tcPr>
            <w:cnfStyle w:val="001000000000" w:firstRow="0" w:lastRow="0" w:firstColumn="1" w:lastColumn="0" w:oddVBand="0" w:evenVBand="0" w:oddHBand="0" w:evenHBand="0" w:firstRowFirstColumn="0" w:firstRowLastColumn="0" w:lastRowFirstColumn="0" w:lastRowLastColumn="0"/>
            <w:tcW w:w="1960" w:type="dxa"/>
            <w:vMerge w:val="restart"/>
          </w:tcPr>
          <w:p w:rsidR="00846BF9" w:rsidRDefault="00846BF9" w:rsidP="00245697">
            <w:pPr>
              <w:rPr>
                <w:lang w:eastAsia="zh-CN"/>
              </w:rPr>
            </w:pPr>
            <w:r>
              <w:rPr>
                <w:lang w:eastAsia="zh-CN"/>
              </w:rPr>
              <w:t>UMi, FR1</w:t>
            </w:r>
          </w:p>
        </w:tc>
        <w:tc>
          <w:tcPr>
            <w:tcW w:w="2519" w:type="dxa"/>
          </w:tcPr>
          <w:p w:rsidR="00846BF9" w:rsidRPr="00AB56A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426"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-3.283</w:t>
            </w:r>
          </w:p>
        </w:tc>
        <w:tc>
          <w:tcPr>
            <w:tcW w:w="2402"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-5.739</w:t>
            </w:r>
          </w:p>
        </w:tc>
      </w:tr>
      <w:tr w:rsidR="00846BF9" w:rsidTr="00846BF9">
        <w:trPr>
          <w:jc w:val="center"/>
        </w:trPr>
        <w:tc>
          <w:tcPr>
            <w:cnfStyle w:val="001000000000" w:firstRow="0" w:lastRow="0" w:firstColumn="1" w:lastColumn="0" w:oddVBand="0" w:evenVBand="0" w:oddHBand="0" w:evenHBand="0" w:firstRowFirstColumn="0" w:firstRowLastColumn="0" w:lastRowFirstColumn="0" w:lastRowLastColumn="0"/>
            <w:tcW w:w="1960" w:type="dxa"/>
            <w:vMerge/>
          </w:tcPr>
          <w:p w:rsidR="00846BF9" w:rsidRDefault="00846BF9" w:rsidP="00245697">
            <w:pPr>
              <w:rPr>
                <w:lang w:eastAsia="zh-CN"/>
              </w:rPr>
            </w:pPr>
          </w:p>
        </w:tc>
        <w:tc>
          <w:tcPr>
            <w:tcW w:w="2519"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426"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-3.334</w:t>
            </w:r>
          </w:p>
        </w:tc>
        <w:tc>
          <w:tcPr>
            <w:tcW w:w="2402"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-5.808</w:t>
            </w:r>
          </w:p>
        </w:tc>
      </w:tr>
      <w:tr w:rsidR="00846BF9" w:rsidTr="00846BF9">
        <w:trPr>
          <w:jc w:val="center"/>
        </w:trPr>
        <w:tc>
          <w:tcPr>
            <w:cnfStyle w:val="001000000000" w:firstRow="0" w:lastRow="0" w:firstColumn="1" w:lastColumn="0" w:oddVBand="0" w:evenVBand="0" w:oddHBand="0" w:evenHBand="0" w:firstRowFirstColumn="0" w:firstRowLastColumn="0" w:lastRowFirstColumn="0" w:lastRowLastColumn="0"/>
            <w:tcW w:w="1960" w:type="dxa"/>
          </w:tcPr>
          <w:p w:rsidR="00846BF9" w:rsidRDefault="00846BF9" w:rsidP="00245697">
            <w:pPr>
              <w:rPr>
                <w:lang w:eastAsia="zh-CN"/>
              </w:rPr>
            </w:pPr>
            <w:r>
              <w:rPr>
                <w:lang w:eastAsia="zh-CN"/>
              </w:rPr>
              <w:t>UMi, FR2</w:t>
            </w:r>
          </w:p>
        </w:tc>
        <w:tc>
          <w:tcPr>
            <w:tcW w:w="2519"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426"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-3.658</w:t>
            </w:r>
          </w:p>
        </w:tc>
        <w:tc>
          <w:tcPr>
            <w:tcW w:w="2402"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-10.63</w:t>
            </w:r>
          </w:p>
        </w:tc>
      </w:tr>
    </w:tbl>
    <w:p w:rsidR="00E1424C" w:rsidRDefault="006F3408" w:rsidP="001F2557">
      <w:pPr>
        <w:jc w:val="center"/>
        <w:rPr>
          <w:lang w:eastAsia="zh-CN"/>
        </w:rPr>
      </w:pPr>
      <w:r>
        <w:rPr>
          <w:lang w:eastAsia="zh-CN"/>
        </w:rPr>
        <w:t xml:space="preserve">Table </w:t>
      </w:r>
      <w:r w:rsidR="001F2557">
        <w:rPr>
          <w:lang w:eastAsia="zh-CN"/>
        </w:rPr>
        <w:t>2</w:t>
      </w:r>
      <w:r>
        <w:rPr>
          <w:lang w:eastAsia="zh-CN"/>
        </w:rPr>
        <w:t xml:space="preserve">: </w:t>
      </w:r>
      <w:r w:rsidRPr="00385161">
        <w:rPr>
          <w:lang w:eastAsia="zh-CN"/>
        </w:rPr>
        <w:t>SINR point</w:t>
      </w:r>
      <w:r>
        <w:rPr>
          <w:lang w:eastAsia="zh-CN"/>
        </w:rPr>
        <w:t>s</w:t>
      </w:r>
      <w:r w:rsidRPr="00385161">
        <w:rPr>
          <w:lang w:eastAsia="zh-CN"/>
        </w:rPr>
        <w:t xml:space="preserve"> for</w:t>
      </w:r>
      <w:r>
        <w:rPr>
          <w:lang w:eastAsia="zh-CN"/>
        </w:rPr>
        <w:t xml:space="preserve"> 100% </w:t>
      </w:r>
      <w:r w:rsidRPr="00385161">
        <w:rPr>
          <w:lang w:eastAsia="zh-CN"/>
        </w:rPr>
        <w:t>UE</w:t>
      </w:r>
      <w:r>
        <w:rPr>
          <w:lang w:eastAsia="zh-CN"/>
        </w:rPr>
        <w:t>s</w:t>
      </w:r>
      <w:r w:rsidRPr="00385161">
        <w:rPr>
          <w:lang w:eastAsia="zh-CN"/>
        </w:rPr>
        <w:t xml:space="preserve"> to </w:t>
      </w:r>
      <w:r w:rsidR="00506DEA">
        <w:rPr>
          <w:lang w:eastAsia="zh-CN"/>
        </w:rPr>
        <w:t>detect</w:t>
      </w:r>
      <w:r w:rsidRPr="00385161">
        <w:rPr>
          <w:lang w:eastAsia="zh-CN"/>
        </w:rPr>
        <w:t xml:space="preserve"> </w:t>
      </w:r>
      <w:r>
        <w:rPr>
          <w:lang w:eastAsia="zh-CN"/>
        </w:rPr>
        <w:t>best 1</w:t>
      </w:r>
      <w:r w:rsidR="00506DEA">
        <w:rPr>
          <w:lang w:eastAsia="zh-CN"/>
        </w:rPr>
        <w:t>,2</w:t>
      </w:r>
      <w:r>
        <w:rPr>
          <w:lang w:eastAsia="zh-CN"/>
        </w:rPr>
        <w:t xml:space="preserve"> cell</w:t>
      </w:r>
      <w:r w:rsidR="00506DEA">
        <w:rPr>
          <w:lang w:eastAsia="zh-CN"/>
        </w:rPr>
        <w:t>s</w:t>
      </w:r>
      <w:r>
        <w:rPr>
          <w:lang w:eastAsia="zh-CN"/>
        </w:rPr>
        <w:t xml:space="preserve"> with comb-</w:t>
      </w:r>
      <w:r w:rsidR="00AF09EB">
        <w:rPr>
          <w:lang w:eastAsia="zh-CN"/>
        </w:rPr>
        <w:t>2</w:t>
      </w:r>
      <w:r w:rsidR="001F2557">
        <w:rPr>
          <w:lang w:eastAsia="zh-CN"/>
        </w:rPr>
        <w:t xml:space="preserve"> PRS</w:t>
      </w:r>
    </w:p>
    <w:p w:rsidR="001F2557" w:rsidRPr="00385161" w:rsidRDefault="001F2557" w:rsidP="00436E20">
      <w:pPr>
        <w:rPr>
          <w:lang w:eastAsia="zh-CN"/>
        </w:rPr>
      </w:pPr>
    </w:p>
    <w:p w:rsidR="009111F5" w:rsidRDefault="009111F5" w:rsidP="009111F5">
      <w:pPr>
        <w:pStyle w:val="Heading2"/>
        <w:rPr>
          <w:lang w:eastAsia="zh-CN"/>
        </w:rPr>
      </w:pPr>
      <w:r>
        <w:rPr>
          <w:lang w:eastAsia="zh-CN"/>
        </w:rPr>
        <w:t>Simulation Results for comb-</w:t>
      </w:r>
      <w:r w:rsidR="00717682">
        <w:rPr>
          <w:lang w:eastAsia="zh-CN"/>
        </w:rPr>
        <w:t>4</w:t>
      </w:r>
      <w:r>
        <w:rPr>
          <w:lang w:eastAsia="zh-CN"/>
        </w:rPr>
        <w:t xml:space="preserve"> PRS</w:t>
      </w:r>
    </w:p>
    <w:p w:rsidR="00044011" w:rsidRDefault="00044011" w:rsidP="00717682">
      <w:pPr>
        <w:rPr>
          <w:lang w:eastAsia="zh-CN"/>
        </w:rPr>
      </w:pPr>
      <w:r>
        <w:rPr>
          <w:lang w:eastAsia="zh-CN"/>
        </w:rPr>
        <w:t>We assume 10log(4) dB power boosting for comb-4 PRS.</w:t>
      </w:r>
    </w:p>
    <w:p w:rsidR="00717682" w:rsidRPr="00E1246B" w:rsidRDefault="00717682" w:rsidP="00717682">
      <w:pPr>
        <w:rPr>
          <w:lang w:eastAsia="zh-CN"/>
        </w:rPr>
      </w:pPr>
      <w:r>
        <w:rPr>
          <w:lang w:eastAsia="zh-CN"/>
        </w:rPr>
        <w:t>For comb-4</w:t>
      </w:r>
      <w:r w:rsidR="001E2A84">
        <w:rPr>
          <w:lang w:eastAsia="zh-CN"/>
        </w:rPr>
        <w:t xml:space="preserve"> PRS, the table </w:t>
      </w:r>
      <w:r w:rsidR="001F2557">
        <w:rPr>
          <w:lang w:eastAsia="zh-CN"/>
        </w:rPr>
        <w:t>of SINR(95</w:t>
      </w:r>
      <w:r>
        <w:rPr>
          <w:lang w:eastAsia="zh-CN"/>
        </w:rPr>
        <w:t>% UE, k) with k = 5,6 are given blow:</w:t>
      </w:r>
    </w:p>
    <w:tbl>
      <w:tblPr>
        <w:tblStyle w:val="GridTable1Light"/>
        <w:tblW w:w="0" w:type="auto"/>
        <w:tblLook w:val="04A0" w:firstRow="1" w:lastRow="0" w:firstColumn="1" w:lastColumn="0" w:noHBand="0" w:noVBand="1"/>
      </w:tblPr>
      <w:tblGrid>
        <w:gridCol w:w="1980"/>
        <w:gridCol w:w="2693"/>
        <w:gridCol w:w="2307"/>
        <w:gridCol w:w="2327"/>
      </w:tblGrid>
      <w:tr w:rsidR="00717682" w:rsidTr="001E2A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717682" w:rsidRDefault="00717682" w:rsidP="00245697">
            <w:pPr>
              <w:rPr>
                <w:lang w:eastAsia="zh-CN"/>
              </w:rPr>
            </w:pPr>
            <w:r>
              <w:rPr>
                <w:lang w:eastAsia="zh-CN"/>
              </w:rPr>
              <w:t>Scenario</w:t>
            </w:r>
          </w:p>
        </w:tc>
        <w:tc>
          <w:tcPr>
            <w:tcW w:w="2693" w:type="dxa"/>
          </w:tcPr>
          <w:p w:rsidR="00717682" w:rsidRDefault="00717682" w:rsidP="00245697">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307" w:type="dxa"/>
          </w:tcPr>
          <w:p w:rsidR="00717682" w:rsidRDefault="00717682" w:rsidP="0053151C">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w:t>
            </w:r>
            <w:r w:rsidR="0053151C">
              <w:rPr>
                <w:lang w:eastAsia="zh-CN"/>
              </w:rPr>
              <w:t>95</w:t>
            </w:r>
            <w:r>
              <w:rPr>
                <w:lang w:eastAsia="zh-CN"/>
              </w:rPr>
              <w:t>% UE, 5)</w:t>
            </w:r>
            <w:r w:rsidR="001E2A84">
              <w:rPr>
                <w:lang w:eastAsia="zh-CN"/>
              </w:rPr>
              <w:t xml:space="preserve"> dB</w:t>
            </w:r>
          </w:p>
        </w:tc>
        <w:tc>
          <w:tcPr>
            <w:tcW w:w="2327" w:type="dxa"/>
          </w:tcPr>
          <w:p w:rsidR="00717682" w:rsidRDefault="00717682" w:rsidP="001E2A84">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w:t>
            </w:r>
            <w:r w:rsidR="0053151C">
              <w:rPr>
                <w:lang w:eastAsia="zh-CN"/>
              </w:rPr>
              <w:t>95</w:t>
            </w:r>
            <w:r>
              <w:rPr>
                <w:lang w:eastAsia="zh-CN"/>
              </w:rPr>
              <w:t>% UE</w:t>
            </w:r>
            <w:r w:rsidR="001E2A84">
              <w:rPr>
                <w:lang w:eastAsia="zh-CN"/>
              </w:rPr>
              <w:t>, 6</w:t>
            </w:r>
            <w:r>
              <w:rPr>
                <w:lang w:eastAsia="zh-CN"/>
              </w:rPr>
              <w:t>)</w:t>
            </w:r>
            <w:r w:rsidR="001E2A84">
              <w:rPr>
                <w:lang w:eastAsia="zh-CN"/>
              </w:rPr>
              <w:t xml:space="preserve"> dB</w:t>
            </w:r>
          </w:p>
        </w:tc>
      </w:tr>
      <w:tr w:rsidR="00717682" w:rsidTr="001E2A84">
        <w:tc>
          <w:tcPr>
            <w:cnfStyle w:val="001000000000" w:firstRow="0" w:lastRow="0" w:firstColumn="1" w:lastColumn="0" w:oddVBand="0" w:evenVBand="0" w:oddHBand="0" w:evenHBand="0" w:firstRowFirstColumn="0" w:firstRowLastColumn="0" w:lastRowFirstColumn="0" w:lastRowLastColumn="0"/>
            <w:tcW w:w="1980" w:type="dxa"/>
            <w:vMerge w:val="restart"/>
          </w:tcPr>
          <w:p w:rsidR="00717682" w:rsidRDefault="00717682" w:rsidP="00245697">
            <w:pPr>
              <w:rPr>
                <w:lang w:eastAsia="zh-CN"/>
              </w:rPr>
            </w:pPr>
            <w:r>
              <w:rPr>
                <w:lang w:eastAsia="zh-CN"/>
              </w:rPr>
              <w:t>UMa</w:t>
            </w:r>
          </w:p>
          <w:p w:rsidR="00717682" w:rsidRDefault="00717682" w:rsidP="00245697">
            <w:pPr>
              <w:rPr>
                <w:lang w:eastAsia="zh-CN"/>
              </w:rPr>
            </w:pPr>
            <w:r>
              <w:rPr>
                <w:lang w:eastAsia="zh-CN"/>
              </w:rPr>
              <w:t xml:space="preserve">Outdoor UE </w:t>
            </w:r>
          </w:p>
        </w:tc>
        <w:tc>
          <w:tcPr>
            <w:tcW w:w="2693" w:type="dxa"/>
          </w:tcPr>
          <w:p w:rsidR="00717682" w:rsidRPr="00AB56A9" w:rsidRDefault="00717682"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307" w:type="dxa"/>
          </w:tcPr>
          <w:p w:rsidR="00717682" w:rsidRPr="003624EC" w:rsidRDefault="0053151C"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-8.909</w:t>
            </w:r>
          </w:p>
        </w:tc>
        <w:tc>
          <w:tcPr>
            <w:tcW w:w="2327" w:type="dxa"/>
          </w:tcPr>
          <w:p w:rsidR="00717682" w:rsidRPr="003624EC" w:rsidRDefault="0053151C"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-12.4</w:t>
            </w:r>
          </w:p>
        </w:tc>
      </w:tr>
      <w:tr w:rsidR="00717682" w:rsidTr="001E2A84">
        <w:tc>
          <w:tcPr>
            <w:cnfStyle w:val="001000000000" w:firstRow="0" w:lastRow="0" w:firstColumn="1" w:lastColumn="0" w:oddVBand="0" w:evenVBand="0" w:oddHBand="0" w:evenHBand="0" w:firstRowFirstColumn="0" w:firstRowLastColumn="0" w:lastRowFirstColumn="0" w:lastRowLastColumn="0"/>
            <w:tcW w:w="1980" w:type="dxa"/>
            <w:vMerge/>
          </w:tcPr>
          <w:p w:rsidR="00717682" w:rsidRDefault="00717682" w:rsidP="00245697">
            <w:pPr>
              <w:rPr>
                <w:lang w:eastAsia="zh-CN"/>
              </w:rPr>
            </w:pPr>
          </w:p>
        </w:tc>
        <w:tc>
          <w:tcPr>
            <w:tcW w:w="2693" w:type="dxa"/>
          </w:tcPr>
          <w:p w:rsidR="00717682" w:rsidRDefault="00717682"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307" w:type="dxa"/>
          </w:tcPr>
          <w:p w:rsidR="00717682" w:rsidRPr="0054066C" w:rsidRDefault="004B406A"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-9.249</w:t>
            </w:r>
          </w:p>
        </w:tc>
        <w:tc>
          <w:tcPr>
            <w:tcW w:w="2327" w:type="dxa"/>
          </w:tcPr>
          <w:p w:rsidR="00717682" w:rsidRPr="0054066C" w:rsidRDefault="004B406A"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-11.91</w:t>
            </w:r>
          </w:p>
        </w:tc>
      </w:tr>
      <w:tr w:rsidR="00717682" w:rsidTr="001E2A84">
        <w:tc>
          <w:tcPr>
            <w:cnfStyle w:val="001000000000" w:firstRow="0" w:lastRow="0" w:firstColumn="1" w:lastColumn="0" w:oddVBand="0" w:evenVBand="0" w:oddHBand="0" w:evenHBand="0" w:firstRowFirstColumn="0" w:firstRowLastColumn="0" w:lastRowFirstColumn="0" w:lastRowLastColumn="0"/>
            <w:tcW w:w="1980" w:type="dxa"/>
            <w:vMerge w:val="restart"/>
          </w:tcPr>
          <w:p w:rsidR="00717682" w:rsidRDefault="00717682" w:rsidP="00245697">
            <w:pPr>
              <w:rPr>
                <w:lang w:eastAsia="zh-CN"/>
              </w:rPr>
            </w:pPr>
            <w:r>
              <w:rPr>
                <w:lang w:eastAsia="zh-CN"/>
              </w:rPr>
              <w:t>UMa</w:t>
            </w:r>
          </w:p>
          <w:p w:rsidR="00717682" w:rsidRDefault="00717682" w:rsidP="00245697">
            <w:pPr>
              <w:rPr>
                <w:lang w:eastAsia="zh-CN"/>
              </w:rPr>
            </w:pPr>
            <w:r>
              <w:rPr>
                <w:lang w:eastAsia="zh-CN"/>
              </w:rPr>
              <w:t>Indoor UE</w:t>
            </w:r>
          </w:p>
        </w:tc>
        <w:tc>
          <w:tcPr>
            <w:tcW w:w="2693" w:type="dxa"/>
          </w:tcPr>
          <w:p w:rsidR="00717682" w:rsidRPr="00AB56A9" w:rsidRDefault="00717682"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307" w:type="dxa"/>
          </w:tcPr>
          <w:p w:rsidR="00717682" w:rsidRDefault="00DB56B5"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-8.669</w:t>
            </w:r>
          </w:p>
        </w:tc>
        <w:tc>
          <w:tcPr>
            <w:tcW w:w="2327" w:type="dxa"/>
          </w:tcPr>
          <w:p w:rsidR="00717682" w:rsidRDefault="007010F0"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-11.9</w:t>
            </w:r>
            <w:r w:rsidR="00DB56B5">
              <w:rPr>
                <w:lang w:eastAsia="zh-CN"/>
              </w:rPr>
              <w:t>9</w:t>
            </w:r>
          </w:p>
        </w:tc>
      </w:tr>
      <w:tr w:rsidR="00717682" w:rsidTr="001E2A84">
        <w:tc>
          <w:tcPr>
            <w:cnfStyle w:val="001000000000" w:firstRow="0" w:lastRow="0" w:firstColumn="1" w:lastColumn="0" w:oddVBand="0" w:evenVBand="0" w:oddHBand="0" w:evenHBand="0" w:firstRowFirstColumn="0" w:firstRowLastColumn="0" w:lastRowFirstColumn="0" w:lastRowLastColumn="0"/>
            <w:tcW w:w="1980" w:type="dxa"/>
            <w:vMerge/>
          </w:tcPr>
          <w:p w:rsidR="00717682" w:rsidRDefault="00717682" w:rsidP="00245697">
            <w:pPr>
              <w:rPr>
                <w:lang w:eastAsia="zh-CN"/>
              </w:rPr>
            </w:pPr>
          </w:p>
        </w:tc>
        <w:tc>
          <w:tcPr>
            <w:tcW w:w="2693" w:type="dxa"/>
          </w:tcPr>
          <w:p w:rsidR="00717682" w:rsidRDefault="00717682"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307" w:type="dxa"/>
          </w:tcPr>
          <w:p w:rsidR="00717682" w:rsidRDefault="00DB56B5"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-9.398</w:t>
            </w:r>
          </w:p>
        </w:tc>
        <w:tc>
          <w:tcPr>
            <w:tcW w:w="2327" w:type="dxa"/>
          </w:tcPr>
          <w:p w:rsidR="00717682" w:rsidRDefault="00DB56B5"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-12.78</w:t>
            </w:r>
          </w:p>
        </w:tc>
      </w:tr>
      <w:tr w:rsidR="00286F48" w:rsidTr="001E2A84">
        <w:tc>
          <w:tcPr>
            <w:cnfStyle w:val="001000000000" w:firstRow="0" w:lastRow="0" w:firstColumn="1" w:lastColumn="0" w:oddVBand="0" w:evenVBand="0" w:oddHBand="0" w:evenHBand="0" w:firstRowFirstColumn="0" w:firstRowLastColumn="0" w:lastRowFirstColumn="0" w:lastRowLastColumn="0"/>
            <w:tcW w:w="1980" w:type="dxa"/>
            <w:vMerge w:val="restart"/>
          </w:tcPr>
          <w:p w:rsidR="00286F48" w:rsidRDefault="00286F48" w:rsidP="00286F48">
            <w:pPr>
              <w:rPr>
                <w:lang w:eastAsia="zh-CN"/>
              </w:rPr>
            </w:pPr>
            <w:r>
              <w:rPr>
                <w:lang w:eastAsia="zh-CN"/>
              </w:rPr>
              <w:t>UMi, FR1</w:t>
            </w:r>
          </w:p>
        </w:tc>
        <w:tc>
          <w:tcPr>
            <w:tcW w:w="2693" w:type="dxa"/>
          </w:tcPr>
          <w:p w:rsidR="00286F48" w:rsidRPr="00AB56A9" w:rsidRDefault="00286F48" w:rsidP="00286F48">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307" w:type="dxa"/>
          </w:tcPr>
          <w:p w:rsidR="00286F48" w:rsidRDefault="00286F48" w:rsidP="00286F48">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-8.045</w:t>
            </w:r>
          </w:p>
        </w:tc>
        <w:tc>
          <w:tcPr>
            <w:tcW w:w="2327" w:type="dxa"/>
          </w:tcPr>
          <w:p w:rsidR="00286F48" w:rsidRDefault="00286F48" w:rsidP="00286F48">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-11.88</w:t>
            </w:r>
          </w:p>
        </w:tc>
      </w:tr>
      <w:tr w:rsidR="00717682" w:rsidTr="001E2A84">
        <w:tc>
          <w:tcPr>
            <w:cnfStyle w:val="001000000000" w:firstRow="0" w:lastRow="0" w:firstColumn="1" w:lastColumn="0" w:oddVBand="0" w:evenVBand="0" w:oddHBand="0" w:evenHBand="0" w:firstRowFirstColumn="0" w:firstRowLastColumn="0" w:lastRowFirstColumn="0" w:lastRowLastColumn="0"/>
            <w:tcW w:w="1980" w:type="dxa"/>
            <w:vMerge/>
          </w:tcPr>
          <w:p w:rsidR="00717682" w:rsidRDefault="00717682" w:rsidP="00245697">
            <w:pPr>
              <w:rPr>
                <w:lang w:eastAsia="zh-CN"/>
              </w:rPr>
            </w:pPr>
          </w:p>
        </w:tc>
        <w:tc>
          <w:tcPr>
            <w:tcW w:w="2693" w:type="dxa"/>
          </w:tcPr>
          <w:p w:rsidR="00717682" w:rsidRDefault="00717682"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307" w:type="dxa"/>
          </w:tcPr>
          <w:p w:rsidR="00717682" w:rsidRDefault="00286F48" w:rsidP="00286F48">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-8.067</w:t>
            </w:r>
          </w:p>
        </w:tc>
        <w:tc>
          <w:tcPr>
            <w:tcW w:w="2327" w:type="dxa"/>
          </w:tcPr>
          <w:p w:rsidR="00717682" w:rsidRDefault="00286F48"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-11.99</w:t>
            </w:r>
          </w:p>
        </w:tc>
      </w:tr>
      <w:tr w:rsidR="00717682" w:rsidTr="001E2A84">
        <w:tc>
          <w:tcPr>
            <w:cnfStyle w:val="001000000000" w:firstRow="0" w:lastRow="0" w:firstColumn="1" w:lastColumn="0" w:oddVBand="0" w:evenVBand="0" w:oddHBand="0" w:evenHBand="0" w:firstRowFirstColumn="0" w:firstRowLastColumn="0" w:lastRowFirstColumn="0" w:lastRowLastColumn="0"/>
            <w:tcW w:w="1980" w:type="dxa"/>
          </w:tcPr>
          <w:p w:rsidR="00717682" w:rsidRDefault="00717682" w:rsidP="00245697">
            <w:pPr>
              <w:rPr>
                <w:lang w:eastAsia="zh-CN"/>
              </w:rPr>
            </w:pPr>
            <w:r>
              <w:rPr>
                <w:lang w:eastAsia="zh-CN"/>
              </w:rPr>
              <w:lastRenderedPageBreak/>
              <w:t>UMi, FR2</w:t>
            </w:r>
          </w:p>
        </w:tc>
        <w:tc>
          <w:tcPr>
            <w:tcW w:w="2693" w:type="dxa"/>
          </w:tcPr>
          <w:p w:rsidR="00717682" w:rsidRDefault="00717682"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307" w:type="dxa"/>
          </w:tcPr>
          <w:p w:rsidR="00717682" w:rsidRDefault="00286F48"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-14.74</w:t>
            </w:r>
          </w:p>
        </w:tc>
        <w:tc>
          <w:tcPr>
            <w:tcW w:w="2327" w:type="dxa"/>
          </w:tcPr>
          <w:p w:rsidR="00717682" w:rsidRDefault="00286F48"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-17.63</w:t>
            </w:r>
          </w:p>
        </w:tc>
      </w:tr>
    </w:tbl>
    <w:p w:rsidR="00821649" w:rsidRDefault="001F2557" w:rsidP="00717682">
      <w:pPr>
        <w:jc w:val="center"/>
        <w:rPr>
          <w:lang w:eastAsia="zh-CN"/>
        </w:rPr>
      </w:pPr>
      <w:r>
        <w:rPr>
          <w:lang w:eastAsia="zh-CN"/>
        </w:rPr>
        <w:t>Table 3</w:t>
      </w:r>
      <w:r w:rsidR="00717682">
        <w:rPr>
          <w:lang w:eastAsia="zh-CN"/>
        </w:rPr>
        <w:t xml:space="preserve">: </w:t>
      </w:r>
      <w:r w:rsidR="00717682" w:rsidRPr="00385161">
        <w:rPr>
          <w:lang w:eastAsia="zh-CN"/>
        </w:rPr>
        <w:t>SINR point</w:t>
      </w:r>
      <w:r w:rsidR="00717682">
        <w:rPr>
          <w:lang w:eastAsia="zh-CN"/>
        </w:rPr>
        <w:t>s</w:t>
      </w:r>
      <w:r w:rsidR="00717682" w:rsidRPr="00385161">
        <w:rPr>
          <w:lang w:eastAsia="zh-CN"/>
        </w:rPr>
        <w:t xml:space="preserve"> for </w:t>
      </w:r>
      <w:r w:rsidR="00717682">
        <w:rPr>
          <w:lang w:eastAsia="zh-CN"/>
        </w:rPr>
        <w:t xml:space="preserve">95% </w:t>
      </w:r>
      <w:r w:rsidR="00717682" w:rsidRPr="00385161">
        <w:rPr>
          <w:lang w:eastAsia="zh-CN"/>
        </w:rPr>
        <w:t>UE</w:t>
      </w:r>
      <w:r w:rsidR="00717682">
        <w:rPr>
          <w:lang w:eastAsia="zh-CN"/>
        </w:rPr>
        <w:t>s</w:t>
      </w:r>
      <w:r w:rsidR="00717682" w:rsidRPr="00385161">
        <w:rPr>
          <w:lang w:eastAsia="zh-CN"/>
        </w:rPr>
        <w:t xml:space="preserve"> to </w:t>
      </w:r>
      <w:r>
        <w:rPr>
          <w:lang w:eastAsia="zh-CN"/>
        </w:rPr>
        <w:t>detect</w:t>
      </w:r>
      <w:r w:rsidR="00717682" w:rsidRPr="00385161">
        <w:rPr>
          <w:lang w:eastAsia="zh-CN"/>
        </w:rPr>
        <w:t xml:space="preserve"> </w:t>
      </w:r>
      <w:r w:rsidR="00717682">
        <w:rPr>
          <w:lang w:eastAsia="zh-CN"/>
        </w:rPr>
        <w:t xml:space="preserve">the </w:t>
      </w:r>
      <w:r w:rsidR="00717682" w:rsidRPr="00385161">
        <w:rPr>
          <w:lang w:eastAsia="zh-CN"/>
        </w:rPr>
        <w:t>best 5</w:t>
      </w:r>
      <w:r>
        <w:rPr>
          <w:lang w:eastAsia="zh-CN"/>
        </w:rPr>
        <w:t>,6</w:t>
      </w:r>
      <w:r w:rsidR="00717682" w:rsidRPr="00385161">
        <w:rPr>
          <w:lang w:eastAsia="zh-CN"/>
        </w:rPr>
        <w:t xml:space="preserve"> cells</w:t>
      </w:r>
      <w:r w:rsidR="00717682">
        <w:rPr>
          <w:lang w:eastAsia="zh-CN"/>
        </w:rPr>
        <w:t xml:space="preserve"> with comb-4 PRS</w:t>
      </w:r>
    </w:p>
    <w:p w:rsidR="00717682" w:rsidRDefault="00717682" w:rsidP="00717682">
      <w:pPr>
        <w:rPr>
          <w:lang w:eastAsia="zh-CN"/>
        </w:rPr>
      </w:pPr>
    </w:p>
    <w:p w:rsidR="00717682" w:rsidRDefault="00717682" w:rsidP="00717682">
      <w:pPr>
        <w:rPr>
          <w:lang w:eastAsia="zh-CN"/>
        </w:rPr>
      </w:pPr>
      <w:r>
        <w:rPr>
          <w:lang w:eastAsia="zh-CN"/>
        </w:rPr>
        <w:t>In the following, for comb-4 PRS, w</w:t>
      </w:r>
      <w:r w:rsidR="005536D9">
        <w:rPr>
          <w:lang w:eastAsia="zh-CN"/>
        </w:rPr>
        <w:t>e show the table SINR(100% UE, k</w:t>
      </w:r>
      <w:r>
        <w:rPr>
          <w:lang w:eastAsia="zh-CN"/>
        </w:rPr>
        <w:t>)</w:t>
      </w:r>
      <w:r w:rsidR="005536D9">
        <w:rPr>
          <w:lang w:eastAsia="zh-CN"/>
        </w:rPr>
        <w:t>, k = 1,2</w:t>
      </w:r>
      <w:r>
        <w:rPr>
          <w:lang w:eastAsia="zh-CN"/>
        </w:rPr>
        <w:t>:</w:t>
      </w:r>
    </w:p>
    <w:tbl>
      <w:tblPr>
        <w:tblStyle w:val="GridTable1Light"/>
        <w:tblW w:w="0" w:type="auto"/>
        <w:jc w:val="center"/>
        <w:tblLook w:val="04A0" w:firstRow="1" w:lastRow="0" w:firstColumn="1" w:lastColumn="0" w:noHBand="0" w:noVBand="1"/>
      </w:tblPr>
      <w:tblGrid>
        <w:gridCol w:w="1980"/>
        <w:gridCol w:w="2693"/>
        <w:gridCol w:w="2307"/>
        <w:gridCol w:w="2307"/>
      </w:tblGrid>
      <w:tr w:rsidR="00846BF9" w:rsidTr="0035118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rsidR="00846BF9" w:rsidRDefault="00846BF9" w:rsidP="00245697">
            <w:pPr>
              <w:rPr>
                <w:lang w:eastAsia="zh-CN"/>
              </w:rPr>
            </w:pPr>
            <w:r>
              <w:rPr>
                <w:lang w:eastAsia="zh-CN"/>
              </w:rPr>
              <w:t>Scenario</w:t>
            </w:r>
          </w:p>
        </w:tc>
        <w:tc>
          <w:tcPr>
            <w:tcW w:w="2693" w:type="dxa"/>
          </w:tcPr>
          <w:p w:rsidR="00846BF9" w:rsidRDefault="00846BF9" w:rsidP="00245697">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fc, BW, SCS </w:t>
            </w:r>
          </w:p>
        </w:tc>
        <w:tc>
          <w:tcPr>
            <w:tcW w:w="2307" w:type="dxa"/>
          </w:tcPr>
          <w:p w:rsidR="00846BF9" w:rsidRDefault="00846BF9" w:rsidP="00245697">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SINR(100% UE, 1) dB</w:t>
            </w:r>
          </w:p>
        </w:tc>
        <w:tc>
          <w:tcPr>
            <w:tcW w:w="2307" w:type="dxa"/>
          </w:tcPr>
          <w:p w:rsidR="00846BF9" w:rsidRDefault="00846BF9" w:rsidP="00846BF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SINR(100% UE, 2) dB</w:t>
            </w:r>
          </w:p>
        </w:tc>
      </w:tr>
      <w:tr w:rsidR="00846BF9" w:rsidTr="00351183">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846BF9" w:rsidRDefault="00846BF9" w:rsidP="00245697">
            <w:pPr>
              <w:rPr>
                <w:lang w:eastAsia="zh-CN"/>
              </w:rPr>
            </w:pPr>
            <w:r>
              <w:rPr>
                <w:lang w:eastAsia="zh-CN"/>
              </w:rPr>
              <w:t>UMa</w:t>
            </w:r>
          </w:p>
          <w:p w:rsidR="00846BF9" w:rsidRDefault="00846BF9" w:rsidP="00245697">
            <w:pPr>
              <w:rPr>
                <w:lang w:eastAsia="zh-CN"/>
              </w:rPr>
            </w:pPr>
            <w:r>
              <w:rPr>
                <w:lang w:eastAsia="zh-CN"/>
              </w:rPr>
              <w:t xml:space="preserve">Outdoor UE </w:t>
            </w:r>
          </w:p>
        </w:tc>
        <w:tc>
          <w:tcPr>
            <w:tcW w:w="2693" w:type="dxa"/>
          </w:tcPr>
          <w:p w:rsidR="00846BF9" w:rsidRPr="00AB56A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307" w:type="dxa"/>
          </w:tcPr>
          <w:p w:rsidR="00846BF9" w:rsidRPr="003624EC" w:rsidRDefault="00846BF9"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0.1886</w:t>
            </w:r>
          </w:p>
        </w:tc>
        <w:tc>
          <w:tcPr>
            <w:tcW w:w="2307" w:type="dxa"/>
          </w:tcPr>
          <w:p w:rsidR="00846BF9" w:rsidRDefault="001D2A7F"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-0.6452</w:t>
            </w:r>
          </w:p>
        </w:tc>
      </w:tr>
      <w:tr w:rsidR="00846BF9" w:rsidTr="00351183">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46BF9" w:rsidRDefault="00846BF9" w:rsidP="00245697">
            <w:pPr>
              <w:rPr>
                <w:lang w:eastAsia="zh-CN"/>
              </w:rPr>
            </w:pPr>
          </w:p>
        </w:tc>
        <w:tc>
          <w:tcPr>
            <w:tcW w:w="2693"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307" w:type="dxa"/>
          </w:tcPr>
          <w:p w:rsidR="00846BF9" w:rsidRPr="0054066C" w:rsidRDefault="00846BF9"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-0.09</w:t>
            </w:r>
          </w:p>
        </w:tc>
        <w:tc>
          <w:tcPr>
            <w:tcW w:w="2307" w:type="dxa"/>
          </w:tcPr>
          <w:p w:rsidR="00846BF9" w:rsidRDefault="001D2A7F" w:rsidP="00245697">
            <w:pPr>
              <w:cnfStyle w:val="000000000000" w:firstRow="0" w:lastRow="0" w:firstColumn="0" w:lastColumn="0" w:oddVBand="0" w:evenVBand="0" w:oddHBand="0" w:evenHBand="0" w:firstRowFirstColumn="0" w:firstRowLastColumn="0" w:lastRowFirstColumn="0" w:lastRowLastColumn="0"/>
              <w:rPr>
                <w:color w:val="000000" w:themeColor="text1"/>
                <w:lang w:eastAsia="zh-CN"/>
              </w:rPr>
            </w:pPr>
            <w:r>
              <w:rPr>
                <w:color w:val="000000" w:themeColor="text1"/>
                <w:lang w:eastAsia="zh-CN"/>
              </w:rPr>
              <w:t>-1.691</w:t>
            </w:r>
          </w:p>
        </w:tc>
      </w:tr>
      <w:tr w:rsidR="00846BF9" w:rsidTr="00351183">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846BF9" w:rsidRDefault="00846BF9" w:rsidP="00245697">
            <w:pPr>
              <w:rPr>
                <w:lang w:eastAsia="zh-CN"/>
              </w:rPr>
            </w:pPr>
            <w:r>
              <w:rPr>
                <w:lang w:eastAsia="zh-CN"/>
              </w:rPr>
              <w:t>UMa</w:t>
            </w:r>
          </w:p>
          <w:p w:rsidR="00846BF9" w:rsidRDefault="00846BF9" w:rsidP="00245697">
            <w:pPr>
              <w:rPr>
                <w:lang w:eastAsia="zh-CN"/>
              </w:rPr>
            </w:pPr>
            <w:r>
              <w:rPr>
                <w:lang w:eastAsia="zh-CN"/>
              </w:rPr>
              <w:t>Indoor UE</w:t>
            </w:r>
          </w:p>
        </w:tc>
        <w:tc>
          <w:tcPr>
            <w:tcW w:w="2693" w:type="dxa"/>
          </w:tcPr>
          <w:p w:rsidR="00846BF9" w:rsidRPr="00AB56A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307"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0.4652</w:t>
            </w:r>
          </w:p>
        </w:tc>
        <w:tc>
          <w:tcPr>
            <w:tcW w:w="2307" w:type="dxa"/>
          </w:tcPr>
          <w:p w:rsidR="00846BF9" w:rsidRDefault="001D2A7F"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-1.769</w:t>
            </w:r>
          </w:p>
        </w:tc>
      </w:tr>
      <w:tr w:rsidR="00846BF9" w:rsidTr="00351183">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46BF9" w:rsidRDefault="00846BF9" w:rsidP="00245697">
            <w:pPr>
              <w:rPr>
                <w:lang w:eastAsia="zh-CN"/>
              </w:rPr>
            </w:pPr>
          </w:p>
        </w:tc>
        <w:tc>
          <w:tcPr>
            <w:tcW w:w="2693"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307"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0.2265</w:t>
            </w:r>
          </w:p>
        </w:tc>
        <w:tc>
          <w:tcPr>
            <w:tcW w:w="2307" w:type="dxa"/>
          </w:tcPr>
          <w:p w:rsidR="00846BF9" w:rsidRDefault="001D2A7F"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-2.075</w:t>
            </w:r>
          </w:p>
        </w:tc>
      </w:tr>
      <w:tr w:rsidR="00846BF9" w:rsidTr="00351183">
        <w:trPr>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Pr>
          <w:p w:rsidR="00846BF9" w:rsidRDefault="00846BF9" w:rsidP="00245697">
            <w:pPr>
              <w:rPr>
                <w:lang w:eastAsia="zh-CN"/>
              </w:rPr>
            </w:pPr>
            <w:r>
              <w:rPr>
                <w:lang w:eastAsia="zh-CN"/>
              </w:rPr>
              <w:t>UMi, FR1</w:t>
            </w:r>
          </w:p>
        </w:tc>
        <w:tc>
          <w:tcPr>
            <w:tcW w:w="2693" w:type="dxa"/>
          </w:tcPr>
          <w:p w:rsidR="00846BF9" w:rsidRPr="00AB56A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2GHz, 10</w:t>
            </w:r>
            <w:r w:rsidRPr="00AB56A9">
              <w:rPr>
                <w:lang w:val="en-US" w:eastAsia="zh-CN"/>
              </w:rPr>
              <w:t>MHz, 15kHz</w:t>
            </w:r>
          </w:p>
        </w:tc>
        <w:tc>
          <w:tcPr>
            <w:tcW w:w="2307"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1.796</w:t>
            </w:r>
          </w:p>
        </w:tc>
        <w:tc>
          <w:tcPr>
            <w:tcW w:w="2307" w:type="dxa"/>
          </w:tcPr>
          <w:p w:rsidR="00846BF9" w:rsidRDefault="001D2A7F"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w:t>
            </w:r>
          </w:p>
        </w:tc>
      </w:tr>
      <w:tr w:rsidR="00846BF9" w:rsidTr="00351183">
        <w:trPr>
          <w:jc w:val="center"/>
        </w:trPr>
        <w:tc>
          <w:tcPr>
            <w:cnfStyle w:val="001000000000" w:firstRow="0" w:lastRow="0" w:firstColumn="1" w:lastColumn="0" w:oddVBand="0" w:evenVBand="0" w:oddHBand="0" w:evenHBand="0" w:firstRowFirstColumn="0" w:firstRowLastColumn="0" w:lastRowFirstColumn="0" w:lastRowLastColumn="0"/>
            <w:tcW w:w="1980" w:type="dxa"/>
            <w:vMerge/>
          </w:tcPr>
          <w:p w:rsidR="00846BF9" w:rsidRDefault="00846BF9" w:rsidP="00245697">
            <w:pPr>
              <w:rPr>
                <w:lang w:eastAsia="zh-CN"/>
              </w:rPr>
            </w:pPr>
          </w:p>
        </w:tc>
        <w:tc>
          <w:tcPr>
            <w:tcW w:w="2693"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4GHz, 20MHz, 30</w:t>
            </w:r>
            <w:r w:rsidRPr="00AB56A9">
              <w:rPr>
                <w:lang w:val="en-US" w:eastAsia="zh-CN"/>
              </w:rPr>
              <w:t>kHz</w:t>
            </w:r>
          </w:p>
        </w:tc>
        <w:tc>
          <w:tcPr>
            <w:tcW w:w="2307"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-0.6</w:t>
            </w:r>
          </w:p>
        </w:tc>
        <w:tc>
          <w:tcPr>
            <w:tcW w:w="2307" w:type="dxa"/>
          </w:tcPr>
          <w:p w:rsidR="00846BF9" w:rsidRDefault="001D2A7F"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-2.574</w:t>
            </w:r>
          </w:p>
        </w:tc>
      </w:tr>
      <w:tr w:rsidR="00846BF9" w:rsidTr="00351183">
        <w:trPr>
          <w:jc w:val="center"/>
        </w:trPr>
        <w:tc>
          <w:tcPr>
            <w:cnfStyle w:val="001000000000" w:firstRow="0" w:lastRow="0" w:firstColumn="1" w:lastColumn="0" w:oddVBand="0" w:evenVBand="0" w:oddHBand="0" w:evenHBand="0" w:firstRowFirstColumn="0" w:firstRowLastColumn="0" w:lastRowFirstColumn="0" w:lastRowLastColumn="0"/>
            <w:tcW w:w="1980" w:type="dxa"/>
          </w:tcPr>
          <w:p w:rsidR="00846BF9" w:rsidRDefault="00846BF9" w:rsidP="00245697">
            <w:pPr>
              <w:rPr>
                <w:lang w:eastAsia="zh-CN"/>
              </w:rPr>
            </w:pPr>
            <w:r>
              <w:rPr>
                <w:lang w:eastAsia="zh-CN"/>
              </w:rPr>
              <w:t>UMi, FR2</w:t>
            </w:r>
          </w:p>
        </w:tc>
        <w:tc>
          <w:tcPr>
            <w:tcW w:w="2693"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30GHz, 100MHz, 120kHz</w:t>
            </w:r>
          </w:p>
        </w:tc>
        <w:tc>
          <w:tcPr>
            <w:tcW w:w="2307" w:type="dxa"/>
          </w:tcPr>
          <w:p w:rsidR="00846BF9" w:rsidRDefault="00846BF9"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-2.43</w:t>
            </w:r>
          </w:p>
        </w:tc>
        <w:tc>
          <w:tcPr>
            <w:tcW w:w="2307" w:type="dxa"/>
          </w:tcPr>
          <w:p w:rsidR="00846BF9" w:rsidRDefault="001D2A7F" w:rsidP="00245697">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-9.497</w:t>
            </w:r>
          </w:p>
        </w:tc>
      </w:tr>
    </w:tbl>
    <w:p w:rsidR="00717682" w:rsidRDefault="001F2557" w:rsidP="00717682">
      <w:pPr>
        <w:jc w:val="center"/>
        <w:rPr>
          <w:lang w:eastAsia="zh-CN"/>
        </w:rPr>
      </w:pPr>
      <w:r>
        <w:rPr>
          <w:lang w:eastAsia="zh-CN"/>
        </w:rPr>
        <w:t>Table 4</w:t>
      </w:r>
      <w:r w:rsidR="00717682">
        <w:rPr>
          <w:lang w:eastAsia="zh-CN"/>
        </w:rPr>
        <w:t xml:space="preserve">: </w:t>
      </w:r>
      <w:r w:rsidR="00717682" w:rsidRPr="00385161">
        <w:rPr>
          <w:lang w:eastAsia="zh-CN"/>
        </w:rPr>
        <w:t>SINR point</w:t>
      </w:r>
      <w:r w:rsidR="00717682">
        <w:rPr>
          <w:lang w:eastAsia="zh-CN"/>
        </w:rPr>
        <w:t>s</w:t>
      </w:r>
      <w:r w:rsidR="00717682" w:rsidRPr="00385161">
        <w:rPr>
          <w:lang w:eastAsia="zh-CN"/>
        </w:rPr>
        <w:t xml:space="preserve"> for</w:t>
      </w:r>
      <w:r w:rsidR="00717682">
        <w:rPr>
          <w:lang w:eastAsia="zh-CN"/>
        </w:rPr>
        <w:t xml:space="preserve"> 100% </w:t>
      </w:r>
      <w:r w:rsidR="00717682" w:rsidRPr="00385161">
        <w:rPr>
          <w:lang w:eastAsia="zh-CN"/>
        </w:rPr>
        <w:t>UE</w:t>
      </w:r>
      <w:r w:rsidR="00717682">
        <w:rPr>
          <w:lang w:eastAsia="zh-CN"/>
        </w:rPr>
        <w:t>s</w:t>
      </w:r>
      <w:r w:rsidR="00717682" w:rsidRPr="00385161">
        <w:rPr>
          <w:lang w:eastAsia="zh-CN"/>
        </w:rPr>
        <w:t xml:space="preserve"> to </w:t>
      </w:r>
      <w:r w:rsidR="00506DEA">
        <w:rPr>
          <w:lang w:eastAsia="zh-CN"/>
        </w:rPr>
        <w:t>detect</w:t>
      </w:r>
      <w:r w:rsidR="00717682" w:rsidRPr="00385161">
        <w:rPr>
          <w:lang w:eastAsia="zh-CN"/>
        </w:rPr>
        <w:t xml:space="preserve"> </w:t>
      </w:r>
      <w:r w:rsidR="00717682">
        <w:rPr>
          <w:lang w:eastAsia="zh-CN"/>
        </w:rPr>
        <w:t>best 1</w:t>
      </w:r>
      <w:r w:rsidR="00506DEA">
        <w:rPr>
          <w:lang w:eastAsia="zh-CN"/>
        </w:rPr>
        <w:t>,2</w:t>
      </w:r>
      <w:r w:rsidR="00717682">
        <w:rPr>
          <w:lang w:eastAsia="zh-CN"/>
        </w:rPr>
        <w:t xml:space="preserve"> cell</w:t>
      </w:r>
      <w:r w:rsidR="00506DEA">
        <w:rPr>
          <w:lang w:eastAsia="zh-CN"/>
        </w:rPr>
        <w:t>s</w:t>
      </w:r>
      <w:r w:rsidR="00717682">
        <w:rPr>
          <w:lang w:eastAsia="zh-CN"/>
        </w:rPr>
        <w:t xml:space="preserve"> with comb-</w:t>
      </w:r>
      <w:r w:rsidR="00846BF9">
        <w:rPr>
          <w:lang w:eastAsia="zh-CN"/>
        </w:rPr>
        <w:t>4</w:t>
      </w:r>
      <w:r w:rsidR="00717682">
        <w:rPr>
          <w:lang w:eastAsia="zh-CN"/>
        </w:rPr>
        <w:t xml:space="preserve"> PRS</w:t>
      </w:r>
    </w:p>
    <w:p w:rsidR="001F2557" w:rsidRDefault="001F2557" w:rsidP="00204A3C">
      <w:pPr>
        <w:rPr>
          <w:lang w:eastAsia="zh-CN"/>
        </w:rPr>
      </w:pPr>
    </w:p>
    <w:p w:rsidR="00204A3C" w:rsidRDefault="0066396C" w:rsidP="00204A3C">
      <w:pPr>
        <w:rPr>
          <w:lang w:eastAsia="zh-CN"/>
        </w:rPr>
      </w:pPr>
      <w:r>
        <w:rPr>
          <w:noProof/>
          <w:lang w:val="en-US" w:eastAsia="zh-TW"/>
        </w:rPr>
        <mc:AlternateContent>
          <mc:Choice Requires="wps">
            <w:drawing>
              <wp:anchor distT="45720" distB="45720" distL="114300" distR="114300" simplePos="0" relativeHeight="251693056" behindDoc="0" locked="0" layoutInCell="1" allowOverlap="1" wp14:anchorId="04D28B25" wp14:editId="1C30AB6A">
                <wp:simplePos x="0" y="0"/>
                <wp:positionH relativeFrom="margin">
                  <wp:align>right</wp:align>
                </wp:positionH>
                <wp:positionV relativeFrom="paragraph">
                  <wp:posOffset>1739265</wp:posOffset>
                </wp:positionV>
                <wp:extent cx="5905500" cy="781050"/>
                <wp:effectExtent l="0" t="0" r="19050" b="1905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781050"/>
                        </a:xfrm>
                        <a:prstGeom prst="rect">
                          <a:avLst/>
                        </a:prstGeom>
                        <a:solidFill>
                          <a:srgbClr val="FFFFFF"/>
                        </a:solidFill>
                        <a:ln w="9525">
                          <a:solidFill>
                            <a:srgbClr val="000000"/>
                          </a:solidFill>
                          <a:miter lim="800000"/>
                          <a:headEnd/>
                          <a:tailEnd/>
                        </a:ln>
                      </wps:spPr>
                      <wps:txbx>
                        <w:txbxContent>
                          <w:p w:rsidR="005536D9" w:rsidRDefault="0066396C" w:rsidP="0066396C">
                            <w:r>
                              <w:rPr>
                                <w:b/>
                              </w:rPr>
                              <w:t>Observation 3</w:t>
                            </w:r>
                            <w:r w:rsidRPr="001F2557">
                              <w:t>:</w:t>
                            </w:r>
                            <w:r w:rsidR="005536D9">
                              <w:t xml:space="preserve"> I</w:t>
                            </w:r>
                            <w:r w:rsidRPr="001F2557">
                              <w:t xml:space="preserve">f the SINR threshold is set to be </w:t>
                            </w:r>
                            <w:r w:rsidR="005536D9">
                              <w:t>-6</w:t>
                            </w:r>
                            <w:r w:rsidRPr="001F2557">
                              <w:t xml:space="preserve"> dB, then for </w:t>
                            </w:r>
                            <w:r>
                              <w:t xml:space="preserve">comb-2 and </w:t>
                            </w:r>
                            <w:r w:rsidRPr="001F2557">
                              <w:t>comb-4 PRS</w:t>
                            </w:r>
                          </w:p>
                          <w:p w:rsidR="0066396C" w:rsidRDefault="0066396C" w:rsidP="005536D9">
                            <w:pPr>
                              <w:pStyle w:val="ListParagraph"/>
                              <w:numPr>
                                <w:ilvl w:val="0"/>
                                <w:numId w:val="31"/>
                              </w:numPr>
                            </w:pPr>
                            <w:r>
                              <w:t>100</w:t>
                            </w:r>
                            <w:r w:rsidRPr="001F2557">
                              <w:t xml:space="preserve">% UE may </w:t>
                            </w:r>
                            <w:r>
                              <w:t>detect</w:t>
                            </w:r>
                            <w:r w:rsidRPr="001F2557">
                              <w:t xml:space="preserve"> </w:t>
                            </w:r>
                            <w:r>
                              <w:t xml:space="preserve">the </w:t>
                            </w:r>
                            <w:r w:rsidRPr="001F2557">
                              <w:t>best</w:t>
                            </w:r>
                            <w:r>
                              <w:t xml:space="preserve"> cell f</w:t>
                            </w:r>
                            <w:r w:rsidRPr="001F2557">
                              <w:t>or all scenario</w:t>
                            </w:r>
                            <w:r>
                              <w:t>s</w:t>
                            </w:r>
                          </w:p>
                          <w:p w:rsidR="005536D9" w:rsidRDefault="005536D9" w:rsidP="005536D9">
                            <w:pPr>
                              <w:pStyle w:val="ListParagraph"/>
                              <w:numPr>
                                <w:ilvl w:val="0"/>
                                <w:numId w:val="31"/>
                              </w:numPr>
                            </w:pPr>
                            <w:r>
                              <w:t>100</w:t>
                            </w:r>
                            <w:r w:rsidRPr="001F2557">
                              <w:t xml:space="preserve">% UE may </w:t>
                            </w:r>
                            <w:r>
                              <w:t>detect</w:t>
                            </w:r>
                            <w:r w:rsidRPr="001F2557">
                              <w:t xml:space="preserve"> </w:t>
                            </w:r>
                            <w:r>
                              <w:t xml:space="preserve">the second </w:t>
                            </w:r>
                            <w:r w:rsidRPr="001F2557">
                              <w:t>best</w:t>
                            </w:r>
                            <w:r>
                              <w:t xml:space="preserve"> cell f</w:t>
                            </w:r>
                            <w:r w:rsidRPr="001F2557">
                              <w:t>or all scenario</w:t>
                            </w:r>
                            <w:r>
                              <w:t>s (except UMi FR2)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D28B25" id="_x0000_s1030" type="#_x0000_t202" style="position:absolute;left:0;text-align:left;margin-left:413.8pt;margin-top:136.95pt;width:465pt;height:61.5pt;z-index:2516930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">
                <v:textbox>
                  <w:txbxContent>
                    <w:p w:rsidR="005536D9" w:rsidRDefault="0066396C" w:rsidP="0066396C">
                      <w:r>
                        <w:rPr>
                          <w:b/>
                        </w:rPr>
                        <w:t xml:space="preserve">Observation </w:t>
                      </w:r>
                      <w:r>
                        <w:rPr>
                          <w:b/>
                        </w:rPr>
                        <w:t>3</w:t>
                      </w:r>
                      <w:r w:rsidRPr="001F2557">
                        <w:t>:</w:t>
                      </w:r>
                      <w:r w:rsidR="005536D9">
                        <w:t xml:space="preserve"> I</w:t>
                      </w:r>
                      <w:r w:rsidRPr="001F2557">
                        <w:t xml:space="preserve">f the SINR threshold is set to be </w:t>
                      </w:r>
                      <w:r w:rsidR="005536D9">
                        <w:t>-6</w:t>
                      </w:r>
                      <w:r w:rsidRPr="001F2557">
                        <w:t xml:space="preserve"> dB, then for </w:t>
                      </w:r>
                      <w:r>
                        <w:t xml:space="preserve">comb-2 and </w:t>
                      </w:r>
                      <w:r w:rsidRPr="001F2557">
                        <w:t>comb-4 PRS</w:t>
                      </w:r>
                    </w:p>
                    <w:p w:rsidR="0066396C" w:rsidRDefault="0066396C" w:rsidP="005536D9">
                      <w:pPr>
                        <w:pStyle w:val="ListParagraph"/>
                        <w:numPr>
                          <w:ilvl w:val="0"/>
                          <w:numId w:val="31"/>
                        </w:numPr>
                      </w:pPr>
                      <w:r>
                        <w:t>100</w:t>
                      </w:r>
                      <w:r w:rsidRPr="001F2557">
                        <w:t xml:space="preserve">% UE may </w:t>
                      </w:r>
                      <w:r>
                        <w:t>detect</w:t>
                      </w:r>
                      <w:r w:rsidRPr="001F2557">
                        <w:t xml:space="preserve"> </w:t>
                      </w:r>
                      <w:r>
                        <w:t xml:space="preserve">the </w:t>
                      </w:r>
                      <w:r w:rsidRPr="001F2557">
                        <w:t>best</w:t>
                      </w:r>
                      <w:r>
                        <w:t xml:space="preserve"> cell</w:t>
                      </w:r>
                      <w:r>
                        <w:t xml:space="preserve"> f</w:t>
                      </w:r>
                      <w:r w:rsidRPr="001F2557">
                        <w:t>or all scenario</w:t>
                      </w:r>
                      <w:r>
                        <w:t>s</w:t>
                      </w:r>
                    </w:p>
                    <w:p w:rsidR="005536D9" w:rsidRDefault="005536D9" w:rsidP="005536D9">
                      <w:pPr>
                        <w:pStyle w:val="ListParagraph"/>
                        <w:numPr>
                          <w:ilvl w:val="0"/>
                          <w:numId w:val="31"/>
                        </w:numPr>
                      </w:pPr>
                      <w:r>
                        <w:t>100</w:t>
                      </w:r>
                      <w:r w:rsidRPr="001F2557">
                        <w:t xml:space="preserve">% UE may </w:t>
                      </w:r>
                      <w:r>
                        <w:t>detect</w:t>
                      </w:r>
                      <w:r w:rsidRPr="001F2557">
                        <w:t xml:space="preserve"> </w:t>
                      </w:r>
                      <w:r>
                        <w:t xml:space="preserve">the </w:t>
                      </w:r>
                      <w:r>
                        <w:t xml:space="preserve">second </w:t>
                      </w:r>
                      <w:r w:rsidRPr="001F2557">
                        <w:t>best</w:t>
                      </w:r>
                      <w:r>
                        <w:t xml:space="preserve"> cell f</w:t>
                      </w:r>
                      <w:r w:rsidRPr="001F2557">
                        <w:t>or all scenario</w:t>
                      </w:r>
                      <w:r>
                        <w:t>s</w:t>
                      </w:r>
                      <w:r>
                        <w:t xml:space="preserve"> (except UMi FR2)</w:t>
                      </w:r>
                    </w:p>
                  </w:txbxContent>
                </v:textbox>
                <w10:wrap type="square" anchorx="margin"/>
              </v:shape>
            </w:pict>
          </mc:Fallback>
        </mc:AlternateContent>
      </w:r>
      <w:r w:rsidR="001F2557">
        <w:rPr>
          <w:noProof/>
          <w:lang w:val="en-US" w:eastAsia="zh-TW"/>
        </w:rPr>
        <mc:AlternateContent>
          <mc:Choice Requires="wps">
            <w:drawing>
              <wp:anchor distT="45720" distB="45720" distL="114300" distR="114300" simplePos="0" relativeHeight="251691008" behindDoc="0" locked="0" layoutInCell="1" allowOverlap="1" wp14:anchorId="51FBC47C" wp14:editId="42ADB4CB">
                <wp:simplePos x="0" y="0"/>
                <wp:positionH relativeFrom="margin">
                  <wp:align>right</wp:align>
                </wp:positionH>
                <wp:positionV relativeFrom="paragraph">
                  <wp:posOffset>1012190</wp:posOffset>
                </wp:positionV>
                <wp:extent cx="5905500" cy="495300"/>
                <wp:effectExtent l="0" t="0" r="19050" b="1905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95300"/>
                        </a:xfrm>
                        <a:prstGeom prst="rect">
                          <a:avLst/>
                        </a:prstGeom>
                        <a:solidFill>
                          <a:srgbClr val="FFFFFF"/>
                        </a:solidFill>
                        <a:ln w="9525">
                          <a:solidFill>
                            <a:srgbClr val="000000"/>
                          </a:solidFill>
                          <a:miter lim="800000"/>
                          <a:headEnd/>
                          <a:tailEnd/>
                        </a:ln>
                      </wps:spPr>
                      <wps:txbx>
                        <w:txbxContent>
                          <w:p w:rsidR="001F2557" w:rsidRDefault="001F2557" w:rsidP="001F2557">
                            <w:r>
                              <w:rPr>
                                <w:b/>
                              </w:rPr>
                              <w:t>Observation 2</w:t>
                            </w:r>
                            <w:r w:rsidRPr="001F2557">
                              <w:t xml:space="preserve">: </w:t>
                            </w:r>
                            <w:r w:rsidR="005536D9">
                              <w:t>I</w:t>
                            </w:r>
                            <w:r w:rsidRPr="001F2557">
                              <w:t>f the SINR threshold is set to be -13 dB, then for comb-4 PRS</w:t>
                            </w:r>
                            <w:r>
                              <w:t>, 95</w:t>
                            </w:r>
                            <w:r w:rsidRPr="001F2557">
                              <w:t xml:space="preserve">% UE may </w:t>
                            </w:r>
                            <w:r>
                              <w:t>detect</w:t>
                            </w:r>
                            <w:r w:rsidRPr="001F2557">
                              <w:t xml:space="preserve"> best</w:t>
                            </w:r>
                            <w:r>
                              <w:t xml:space="preserve"> 6</w:t>
                            </w:r>
                            <w:r w:rsidRPr="001F2557">
                              <w:t xml:space="preserve"> cells</w:t>
                            </w:r>
                            <w:r>
                              <w:t xml:space="preserve"> f</w:t>
                            </w:r>
                            <w:r w:rsidRPr="001F2557">
                              <w:t>or all scenario</w:t>
                            </w:r>
                            <w:r w:rsidR="00642870">
                              <w:t>s</w:t>
                            </w:r>
                            <w:r>
                              <w:t xml:space="preserve"> (except UMi FR2 100</w:t>
                            </w:r>
                            <w:r w:rsidRPr="001F2557">
                              <w:t>MHz)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FBC47C" id="_x0000_s1031" type="#_x0000_t202" style="position:absolute;left:0;text-align:left;margin-left:413.8pt;margin-top:79.7pt;width:465pt;height:39pt;z-index:2516910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">
                <v:textbox>
                  <w:txbxContent>
                    <w:p w:rsidR="001F2557" w:rsidRDefault="001F2557" w:rsidP="001F2557">
                      <w:r>
                        <w:rPr>
                          <w:b/>
                        </w:rPr>
                        <w:t>Observation 2</w:t>
                      </w:r>
                      <w:r w:rsidRPr="001F2557">
                        <w:t xml:space="preserve">: </w:t>
                      </w:r>
                      <w:r w:rsidR="005536D9">
                        <w:t>I</w:t>
                      </w:r>
                      <w:r w:rsidRPr="001F2557">
                        <w:t>f the SINR threshold is set to be -13 dB, then for comb-4 PRS</w:t>
                      </w:r>
                      <w:r>
                        <w:t>, 95</w:t>
                      </w:r>
                      <w:r w:rsidRPr="001F2557">
                        <w:t xml:space="preserve">% UE may </w:t>
                      </w:r>
                      <w:r>
                        <w:t>detect</w:t>
                      </w:r>
                      <w:r w:rsidRPr="001F2557">
                        <w:t xml:space="preserve"> best</w:t>
                      </w:r>
                      <w:r>
                        <w:t xml:space="preserve"> 6</w:t>
                      </w:r>
                      <w:r w:rsidRPr="001F2557">
                        <w:t xml:space="preserve"> cells</w:t>
                      </w:r>
                      <w:r>
                        <w:t xml:space="preserve"> f</w:t>
                      </w:r>
                      <w:r w:rsidRPr="001F2557">
                        <w:t>or all scenario</w:t>
                      </w:r>
                      <w:r w:rsidR="00642870">
                        <w:t>s</w:t>
                      </w:r>
                      <w:r>
                        <w:t xml:space="preserve"> (except UMi FR2 100</w:t>
                      </w:r>
                      <w:r w:rsidRPr="001F2557">
                        <w:t>MHz)</w:t>
                      </w:r>
                    </w:p>
                  </w:txbxContent>
                </v:textbox>
                <w10:wrap type="square" anchorx="margin"/>
              </v:shape>
            </w:pict>
          </mc:Fallback>
        </mc:AlternateContent>
      </w:r>
      <w:r w:rsidR="00204A3C">
        <w:rPr>
          <w:noProof/>
          <w:lang w:val="en-US" w:eastAsia="zh-TW"/>
        </w:rPr>
        <mc:AlternateContent>
          <mc:Choice Requires="wps">
            <w:drawing>
              <wp:anchor distT="45720" distB="45720" distL="114300" distR="114300" simplePos="0" relativeHeight="251674624" behindDoc="0" locked="0" layoutInCell="1" allowOverlap="1" wp14:anchorId="1CFDB13B" wp14:editId="4B84E3F9">
                <wp:simplePos x="0" y="0"/>
                <wp:positionH relativeFrom="margin">
                  <wp:align>left</wp:align>
                </wp:positionH>
                <wp:positionV relativeFrom="paragraph">
                  <wp:posOffset>241756</wp:posOffset>
                </wp:positionV>
                <wp:extent cx="5908675" cy="603250"/>
                <wp:effectExtent l="0" t="0" r="1587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603849"/>
                        </a:xfrm>
                        <a:prstGeom prst="rect">
                          <a:avLst/>
                        </a:prstGeom>
                        <a:solidFill>
                          <a:srgbClr val="FFFFFF"/>
                        </a:solidFill>
                        <a:ln w="9525">
                          <a:solidFill>
                            <a:srgbClr val="000000"/>
                          </a:solidFill>
                          <a:miter lim="800000"/>
                          <a:headEnd/>
                          <a:tailEnd/>
                        </a:ln>
                      </wps:spPr>
                      <wps:txbx>
                        <w:txbxContent>
                          <w:p w:rsidR="000435D2" w:rsidRDefault="000435D2" w:rsidP="00204A3C">
                            <w:r w:rsidRPr="00E64403">
                              <w:rPr>
                                <w:b/>
                              </w:rPr>
                              <w:t xml:space="preserve">Observation </w:t>
                            </w:r>
                            <w:r w:rsidR="001F2557">
                              <w:rPr>
                                <w:b/>
                              </w:rPr>
                              <w:t>1</w:t>
                            </w:r>
                            <w:r>
                              <w:t xml:space="preserve">: </w:t>
                            </w:r>
                            <w:r w:rsidRPr="00E64403">
                              <w:t xml:space="preserve">If the target is to set </w:t>
                            </w:r>
                            <w:r>
                              <w:t>SINR</w:t>
                            </w:r>
                            <w:r w:rsidRPr="00E64403">
                              <w:t xml:space="preserve"> threshold such that 80% UE may </w:t>
                            </w:r>
                            <w:r w:rsidR="001F2557">
                              <w:t>detect</w:t>
                            </w:r>
                            <w:r w:rsidRPr="00E64403">
                              <w:t xml:space="preserve"> best </w:t>
                            </w:r>
                            <w:r>
                              <w:t xml:space="preserve">5 </w:t>
                            </w:r>
                            <w:r w:rsidRPr="00E64403">
                              <w:t>cells for comb-2 PRS, then</w:t>
                            </w:r>
                            <w:r>
                              <w:t xml:space="preserve"> the</w:t>
                            </w:r>
                            <w:r w:rsidRPr="00E64403">
                              <w:t xml:space="preserve"> </w:t>
                            </w:r>
                            <w:r>
                              <w:t>SINR</w:t>
                            </w:r>
                            <w:r w:rsidRPr="00E64403">
                              <w:t xml:space="preserve"> threshold </w:t>
                            </w:r>
                            <w:r>
                              <w:t>would be -</w:t>
                            </w:r>
                            <w:r w:rsidR="001F2557">
                              <w:t>17</w:t>
                            </w:r>
                            <w:r w:rsidRPr="00E64403">
                              <w:t xml:space="preserve"> dB</w:t>
                            </w:r>
                            <w:r w:rsidR="001F2557">
                              <w:t>. Thus, t</w:t>
                            </w:r>
                            <w:r w:rsidRPr="00E64403">
                              <w:t xml:space="preserve">he cost is too high to set core requirement </w:t>
                            </w:r>
                            <w:r>
                              <w:t>based on</w:t>
                            </w:r>
                            <w:r w:rsidRPr="00E64403">
                              <w:t xml:space="preserve"> comb-2 PRS</w:t>
                            </w:r>
                          </w:p>
                          <w:p w:rsidR="000435D2" w:rsidRDefault="000435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FDB13B" id="_x0000_s1032" type="#_x0000_t202" style="position:absolute;left:0;text-align:left;margin-left:0;margin-top:19.05pt;width:465.25pt;height:47.5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">
                <v:textbox>
                  <w:txbxContent>
                    <w:p w:rsidR="000435D2" w:rsidRDefault="000435D2" w:rsidP="00204A3C">
                      <w:r w:rsidRPr="00E64403">
                        <w:rPr>
                          <w:b/>
                        </w:rPr>
                        <w:t xml:space="preserve">Observation </w:t>
                      </w:r>
                      <w:r w:rsidR="001F2557">
                        <w:rPr>
                          <w:b/>
                        </w:rPr>
                        <w:t>1</w:t>
                      </w:r>
                      <w:r>
                        <w:t xml:space="preserve">: </w:t>
                      </w:r>
                      <w:r w:rsidRPr="00E64403">
                        <w:t xml:space="preserve">If the target is to set </w:t>
                      </w:r>
                      <w:r>
                        <w:t>SINR</w:t>
                      </w:r>
                      <w:r w:rsidRPr="00E64403">
                        <w:t xml:space="preserve"> threshold such that 80% UE may </w:t>
                      </w:r>
                      <w:r w:rsidR="001F2557">
                        <w:t>detect</w:t>
                      </w:r>
                      <w:r w:rsidRPr="00E64403">
                        <w:t xml:space="preserve"> best </w:t>
                      </w:r>
                      <w:r>
                        <w:t xml:space="preserve">5 </w:t>
                      </w:r>
                      <w:r w:rsidRPr="00E64403">
                        <w:t>cells for comb-2 PRS, then</w:t>
                      </w:r>
                      <w:r>
                        <w:t xml:space="preserve"> the</w:t>
                      </w:r>
                      <w:r w:rsidRPr="00E64403">
                        <w:t xml:space="preserve"> </w:t>
                      </w:r>
                      <w:r>
                        <w:t>SINR</w:t>
                      </w:r>
                      <w:r w:rsidRPr="00E64403">
                        <w:t xml:space="preserve"> threshold </w:t>
                      </w:r>
                      <w:r>
                        <w:t>would be -</w:t>
                      </w:r>
                      <w:r w:rsidR="001F2557">
                        <w:t>17</w:t>
                      </w:r>
                      <w:r w:rsidRPr="00E64403">
                        <w:t xml:space="preserve"> dB</w:t>
                      </w:r>
                      <w:r w:rsidR="001F2557">
                        <w:t>. Thus, t</w:t>
                      </w:r>
                      <w:r w:rsidRPr="00E64403">
                        <w:t xml:space="preserve">he cost is too high to set core requirement </w:t>
                      </w:r>
                      <w:r>
                        <w:t>based on</w:t>
                      </w:r>
                      <w:r w:rsidRPr="00E64403">
                        <w:t xml:space="preserve"> comb-2 PRS</w:t>
                      </w:r>
                    </w:p>
                    <w:p w:rsidR="000435D2" w:rsidRDefault="000435D2"/>
                  </w:txbxContent>
                </v:textbox>
                <w10:wrap type="square" anchorx="margin"/>
              </v:shape>
            </w:pict>
          </mc:Fallback>
        </mc:AlternateContent>
      </w:r>
      <w:r w:rsidR="00E64403">
        <w:rPr>
          <w:lang w:eastAsia="zh-CN"/>
        </w:rPr>
        <w:t xml:space="preserve">From </w:t>
      </w:r>
      <w:r w:rsidR="00E1424C">
        <w:rPr>
          <w:lang w:eastAsia="zh-CN"/>
        </w:rPr>
        <w:t>above simulation results</w:t>
      </w:r>
      <w:r w:rsidR="00E64403">
        <w:rPr>
          <w:lang w:eastAsia="zh-CN"/>
        </w:rPr>
        <w:t>, we have the following observations:</w:t>
      </w:r>
    </w:p>
    <w:p w:rsidR="0066396C" w:rsidRDefault="0066396C" w:rsidP="002971CA">
      <w:pPr>
        <w:rPr>
          <w:lang w:eastAsia="zh-CN"/>
        </w:rPr>
      </w:pPr>
    </w:p>
    <w:p w:rsidR="0066396C" w:rsidRDefault="0066396C" w:rsidP="00821649">
      <w:pPr>
        <w:rPr>
          <w:lang w:eastAsia="zh-CN"/>
        </w:rPr>
      </w:pPr>
      <w:r>
        <w:rPr>
          <w:noProof/>
          <w:lang w:val="en-US" w:eastAsia="zh-TW"/>
        </w:rPr>
        <mc:AlternateContent>
          <mc:Choice Requires="wps">
            <w:drawing>
              <wp:anchor distT="45720" distB="45720" distL="114300" distR="114300" simplePos="0" relativeHeight="251680768" behindDoc="0" locked="0" layoutInCell="1" allowOverlap="1" wp14:anchorId="672527F5" wp14:editId="177AC5E3">
                <wp:simplePos x="0" y="0"/>
                <wp:positionH relativeFrom="margin">
                  <wp:posOffset>0</wp:posOffset>
                </wp:positionH>
                <wp:positionV relativeFrom="paragraph">
                  <wp:posOffset>920750</wp:posOffset>
                </wp:positionV>
                <wp:extent cx="5908675" cy="646430"/>
                <wp:effectExtent l="0" t="0" r="15875" b="2032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646430"/>
                        </a:xfrm>
                        <a:prstGeom prst="rect">
                          <a:avLst/>
                        </a:prstGeom>
                        <a:solidFill>
                          <a:srgbClr val="FFFFFF"/>
                        </a:solidFill>
                        <a:ln w="9525">
                          <a:solidFill>
                            <a:srgbClr val="000000"/>
                          </a:solidFill>
                          <a:miter lim="800000"/>
                          <a:headEnd/>
                          <a:tailEnd/>
                        </a:ln>
                      </wps:spPr>
                      <wps:txbx>
                        <w:txbxContent>
                          <w:p w:rsidR="000435D2" w:rsidRDefault="000435D2" w:rsidP="00204A3C">
                            <w:r>
                              <w:rPr>
                                <w:b/>
                              </w:rPr>
                              <w:t>Proposal</w:t>
                            </w:r>
                            <w:r w:rsidRPr="00E64403">
                              <w:rPr>
                                <w:b/>
                              </w:rPr>
                              <w:t xml:space="preserve"> </w:t>
                            </w:r>
                            <w:r w:rsidR="008C127F">
                              <w:rPr>
                                <w:b/>
                              </w:rPr>
                              <w:t>3</w:t>
                            </w:r>
                            <w:r>
                              <w:t xml:space="preserve">: </w:t>
                            </w:r>
                            <w:r w:rsidRPr="00DD0946">
                              <w:t xml:space="preserve">Set </w:t>
                            </w:r>
                            <w:r>
                              <w:t>SINR threshold = -6</w:t>
                            </w:r>
                            <w:r w:rsidRPr="00DD0946">
                              <w:t xml:space="preserve"> dB for </w:t>
                            </w:r>
                            <w:r>
                              <w:t>the reference cell, i.e., the UE is required to measure and report RSTD and/or RSRP for the reference cell configured by the network provided that Es/Iot &gt;= -6 dB</w:t>
                            </w:r>
                          </w:p>
                          <w:p w:rsidR="000435D2" w:rsidRDefault="000435D2" w:rsidP="00204A3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27F5" id="Text Box 9" o:spid="_x0000_s1033" type="#_x0000_t202" style="position:absolute;left:0;text-align:left;margin-left:0;margin-top:72.5pt;width:465.25pt;height:50.9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jLJwIAAEs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">
                <v:textbox>
                  <w:txbxContent>
                    <w:p w:rsidR="000435D2" w:rsidRDefault="000435D2" w:rsidP="00204A3C">
                      <w:r>
                        <w:rPr>
                          <w:b/>
                        </w:rPr>
                        <w:t>Proposal</w:t>
                      </w:r>
                      <w:r w:rsidRPr="00E64403">
                        <w:rPr>
                          <w:b/>
                        </w:rPr>
                        <w:t xml:space="preserve"> </w:t>
                      </w:r>
                      <w:r w:rsidR="008C127F">
                        <w:rPr>
                          <w:b/>
                        </w:rPr>
                        <w:t>3</w:t>
                      </w:r>
                      <w:r>
                        <w:t xml:space="preserve">: </w:t>
                      </w:r>
                      <w:r w:rsidRPr="00DD0946">
                        <w:t xml:space="preserve">Set </w:t>
                      </w:r>
                      <w:r>
                        <w:t>SINR threshold = -6</w:t>
                      </w:r>
                      <w:r w:rsidRPr="00DD0946">
                        <w:t xml:space="preserve"> dB for </w:t>
                      </w:r>
                      <w:r>
                        <w:t>the reference cell, i.e., the UE is required to measure and report RSTD and/or RSRP for the reference cell configured by the network provided that Es/Iot &gt;= -6 dB</w:t>
                      </w:r>
                    </w:p>
                    <w:p w:rsidR="000435D2" w:rsidRDefault="000435D2" w:rsidP="00204A3C"/>
                  </w:txbxContent>
                </v:textbox>
                <w10:wrap type="square" anchorx="margin"/>
              </v:shape>
            </w:pict>
          </mc:Fallback>
        </mc:AlternateContent>
      </w:r>
      <w:r w:rsidR="00204A3C">
        <w:t xml:space="preserve">In view of observations </w:t>
      </w:r>
      <w:r>
        <w:t>1-3</w:t>
      </w:r>
      <w:r w:rsidR="00204A3C">
        <w:t xml:space="preserve">, </w:t>
      </w:r>
      <w:r w:rsidR="00204A3C">
        <w:rPr>
          <w:lang w:eastAsia="zh-CN"/>
        </w:rPr>
        <w:t>we have the following proposal:</w:t>
      </w:r>
      <w:r w:rsidR="00204A3C">
        <w:rPr>
          <w:noProof/>
          <w:lang w:val="en-US" w:eastAsia="zh-TW"/>
        </w:rPr>
        <mc:AlternateContent>
          <mc:Choice Requires="wps">
            <w:drawing>
              <wp:anchor distT="45720" distB="45720" distL="114300" distR="114300" simplePos="0" relativeHeight="251678720" behindDoc="0" locked="0" layoutInCell="1" allowOverlap="1" wp14:anchorId="114C6C60" wp14:editId="3BE646E3">
                <wp:simplePos x="0" y="0"/>
                <wp:positionH relativeFrom="margin">
                  <wp:posOffset>0</wp:posOffset>
                </wp:positionH>
                <wp:positionV relativeFrom="paragraph">
                  <wp:posOffset>278130</wp:posOffset>
                </wp:positionV>
                <wp:extent cx="5908675" cy="517525"/>
                <wp:effectExtent l="0" t="0" r="15875" b="1587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517525"/>
                        </a:xfrm>
                        <a:prstGeom prst="rect">
                          <a:avLst/>
                        </a:prstGeom>
                        <a:solidFill>
                          <a:srgbClr val="FFFFFF"/>
                        </a:solidFill>
                        <a:ln w="9525">
                          <a:solidFill>
                            <a:srgbClr val="000000"/>
                          </a:solidFill>
                          <a:miter lim="800000"/>
                          <a:headEnd/>
                          <a:tailEnd/>
                        </a:ln>
                      </wps:spPr>
                      <wps:txbx>
                        <w:txbxContent>
                          <w:p w:rsidR="000435D2" w:rsidRDefault="000435D2" w:rsidP="00204A3C">
                            <w:r>
                              <w:rPr>
                                <w:b/>
                              </w:rPr>
                              <w:t>Proposal</w:t>
                            </w:r>
                            <w:r w:rsidRPr="00E64403">
                              <w:rPr>
                                <w:b/>
                              </w:rPr>
                              <w:t xml:space="preserve"> </w:t>
                            </w:r>
                            <w:r w:rsidR="008C127F">
                              <w:rPr>
                                <w:b/>
                              </w:rPr>
                              <w:t>2</w:t>
                            </w:r>
                            <w:r>
                              <w:t xml:space="preserve">: </w:t>
                            </w:r>
                            <w:r w:rsidRPr="00DD0946">
                              <w:t xml:space="preserve">Set </w:t>
                            </w:r>
                            <w:r>
                              <w:t>SINR</w:t>
                            </w:r>
                            <w:r w:rsidRPr="00DD0946">
                              <w:t xml:space="preserve"> threshold = -13 dB for neighbo</w:t>
                            </w:r>
                            <w:r>
                              <w:t>u</w:t>
                            </w:r>
                            <w:r w:rsidRPr="00DD0946">
                              <w:t>r cells</w:t>
                            </w:r>
                            <w:r w:rsidR="0066396C">
                              <w:t>, i.e., the UE is</w:t>
                            </w:r>
                            <w:r>
                              <w:t xml:space="preserve"> required to measure and report RSTD and/or RSRP for a neighbour cell provided that Es/Iot &gt;= -13 dB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4C6C60" id="Text Box 7" o:spid="_x0000_s1034" type="#_x0000_t202" style="position:absolute;left:0;text-align:left;margin-left:0;margin-top:21.9pt;width:465.25pt;height:40.7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">
                <v:textbox>
                  <w:txbxContent>
                    <w:p w:rsidR="000435D2" w:rsidRDefault="000435D2" w:rsidP="00204A3C">
                      <w:r>
                        <w:rPr>
                          <w:b/>
                        </w:rPr>
                        <w:t>Proposal</w:t>
                      </w:r>
                      <w:r w:rsidRPr="00E64403">
                        <w:rPr>
                          <w:b/>
                        </w:rPr>
                        <w:t xml:space="preserve"> </w:t>
                      </w:r>
                      <w:r w:rsidR="008C127F">
                        <w:rPr>
                          <w:b/>
                        </w:rPr>
                        <w:t>2</w:t>
                      </w:r>
                      <w:r>
                        <w:t xml:space="preserve">: </w:t>
                      </w:r>
                      <w:r w:rsidRPr="00DD0946">
                        <w:t xml:space="preserve">Set </w:t>
                      </w:r>
                      <w:r>
                        <w:t>SINR</w:t>
                      </w:r>
                      <w:r w:rsidRPr="00DD0946">
                        <w:t xml:space="preserve"> threshold = -13 dB for neighbo</w:t>
                      </w:r>
                      <w:r>
                        <w:t>u</w:t>
                      </w:r>
                      <w:r w:rsidRPr="00DD0946">
                        <w:t>r cells</w:t>
                      </w:r>
                      <w:r w:rsidR="0066396C">
                        <w:t>, i.e., the UE is</w:t>
                      </w:r>
                      <w:r>
                        <w:t xml:space="preserve"> required to measure and report RSTD and/or RSRP for a neighbour cell provided that Es/Iot &gt;= -13 dB</w:t>
                      </w:r>
                    </w:p>
                  </w:txbxContent>
                </v:textbox>
                <w10:wrap type="square" anchorx="margin"/>
              </v:shape>
            </w:pict>
          </mc:Fallback>
        </mc:AlternateContent>
      </w:r>
    </w:p>
    <w:p w:rsidR="00E1424C" w:rsidRDefault="0066396C" w:rsidP="005536D9">
      <w:pPr>
        <w:rPr>
          <w:lang w:eastAsia="zh-CN"/>
        </w:rPr>
      </w:pPr>
      <w:r>
        <w:rPr>
          <w:lang w:eastAsia="zh-CN"/>
        </w:rPr>
        <w:t xml:space="preserve">Note that, </w:t>
      </w:r>
      <w:r w:rsidR="005536D9">
        <w:rPr>
          <w:lang w:eastAsia="zh-CN"/>
        </w:rPr>
        <w:t xml:space="preserve">it is of high probability that </w:t>
      </w:r>
      <w:r>
        <w:rPr>
          <w:lang w:eastAsia="zh-CN"/>
        </w:rPr>
        <w:t xml:space="preserve">the reference cell </w:t>
      </w:r>
      <w:r w:rsidR="005536D9">
        <w:rPr>
          <w:lang w:eastAsia="zh-CN"/>
        </w:rPr>
        <w:t xml:space="preserve">is </w:t>
      </w:r>
      <w:r>
        <w:rPr>
          <w:lang w:eastAsia="zh-CN"/>
        </w:rPr>
        <w:t xml:space="preserve">the cell with best </w:t>
      </w:r>
      <w:r w:rsidR="005536D9">
        <w:rPr>
          <w:lang w:eastAsia="zh-CN"/>
        </w:rPr>
        <w:t xml:space="preserve">or second best </w:t>
      </w:r>
      <w:r>
        <w:rPr>
          <w:lang w:eastAsia="zh-CN"/>
        </w:rPr>
        <w:t>SINR to the UE</w:t>
      </w:r>
      <w:r w:rsidR="005536D9">
        <w:rPr>
          <w:lang w:eastAsia="zh-CN"/>
        </w:rPr>
        <w:t>. Thus, by</w:t>
      </w:r>
      <w:r>
        <w:rPr>
          <w:lang w:eastAsia="zh-CN"/>
        </w:rPr>
        <w:t xml:space="preserve"> </w:t>
      </w:r>
      <w:r w:rsidR="00633F70">
        <w:rPr>
          <w:lang w:eastAsia="zh-CN"/>
        </w:rPr>
        <w:t>setting</w:t>
      </w:r>
      <w:r w:rsidR="005536D9">
        <w:rPr>
          <w:lang w:eastAsia="zh-CN"/>
        </w:rPr>
        <w:t xml:space="preserve"> </w:t>
      </w:r>
      <w:r>
        <w:t>SINR threshold = -6</w:t>
      </w:r>
      <w:r w:rsidRPr="00DD0946">
        <w:t xml:space="preserve"> dB for </w:t>
      </w:r>
      <w:r>
        <w:t>the reference cell</w:t>
      </w:r>
      <w:r w:rsidR="005536D9">
        <w:t>, it is expected that UE is able to measure PRS from the reference cell.</w:t>
      </w:r>
    </w:p>
    <w:p w:rsidR="0066396C" w:rsidRDefault="0066396C" w:rsidP="002971CA">
      <w:pPr>
        <w:rPr>
          <w:lang w:eastAsia="zh-CN"/>
        </w:rPr>
      </w:pPr>
    </w:p>
    <w:p w:rsidR="00044011" w:rsidRPr="00E02A5A" w:rsidRDefault="00044011" w:rsidP="002971CA">
      <w:pPr>
        <w:rPr>
          <w:lang w:eastAsia="zh-CN"/>
        </w:rPr>
      </w:pPr>
    </w:p>
    <w:p w:rsidR="0054765F" w:rsidRPr="0054765F" w:rsidRDefault="0054765F" w:rsidP="0054765F">
      <w:pPr>
        <w:pStyle w:val="Heading1"/>
        <w:rPr>
          <w:lang w:eastAsia="zh-CN"/>
        </w:rPr>
      </w:pPr>
      <w:r>
        <w:rPr>
          <w:lang w:eastAsia="zh-CN"/>
        </w:rPr>
        <w:lastRenderedPageBreak/>
        <w:t>Conclusions</w:t>
      </w:r>
    </w:p>
    <w:p w:rsidR="006E0966" w:rsidRDefault="00280AFC" w:rsidP="00472E81">
      <w:pPr>
        <w:rPr>
          <w:lang w:eastAsia="zh-CN"/>
        </w:rPr>
      </w:pPr>
      <w:r>
        <w:rPr>
          <w:lang w:eastAsia="zh-CN"/>
        </w:rPr>
        <w:t xml:space="preserve">The </w:t>
      </w:r>
      <w:r w:rsidR="00E02A5A">
        <w:rPr>
          <w:lang w:eastAsia="zh-CN"/>
        </w:rPr>
        <w:t xml:space="preserve">observations and </w:t>
      </w:r>
      <w:r w:rsidR="00211360">
        <w:rPr>
          <w:lang w:eastAsia="zh-CN"/>
        </w:rPr>
        <w:t>proposals</w:t>
      </w:r>
      <w:r>
        <w:rPr>
          <w:lang w:eastAsia="zh-CN"/>
        </w:rPr>
        <w:t xml:space="preserve"> are summarized below:</w:t>
      </w:r>
    </w:p>
    <w:p w:rsidR="00642870" w:rsidRDefault="00642870" w:rsidP="00642870">
      <w:r w:rsidRPr="00E64403">
        <w:rPr>
          <w:b/>
        </w:rPr>
        <w:t xml:space="preserve">Observation </w:t>
      </w:r>
      <w:r>
        <w:rPr>
          <w:b/>
        </w:rPr>
        <w:t>1</w:t>
      </w:r>
      <w:r>
        <w:t xml:space="preserve">: </w:t>
      </w:r>
      <w:r w:rsidRPr="00E64403">
        <w:t xml:space="preserve">If the target is to set </w:t>
      </w:r>
      <w:r>
        <w:t>SINR</w:t>
      </w:r>
      <w:r w:rsidRPr="00E64403">
        <w:t xml:space="preserve"> threshold such that 80% UE may </w:t>
      </w:r>
      <w:r>
        <w:t>detect</w:t>
      </w:r>
      <w:r w:rsidRPr="00E64403">
        <w:t xml:space="preserve"> best </w:t>
      </w:r>
      <w:r>
        <w:t xml:space="preserve">5 </w:t>
      </w:r>
      <w:r w:rsidRPr="00E64403">
        <w:t>cells for comb-2 PRS, then</w:t>
      </w:r>
      <w:r>
        <w:t xml:space="preserve"> the</w:t>
      </w:r>
      <w:r w:rsidRPr="00E64403">
        <w:t xml:space="preserve"> </w:t>
      </w:r>
      <w:r>
        <w:t>SINR</w:t>
      </w:r>
      <w:r w:rsidRPr="00E64403">
        <w:t xml:space="preserve"> threshold </w:t>
      </w:r>
      <w:r>
        <w:t>would be -17</w:t>
      </w:r>
      <w:r w:rsidRPr="00E64403">
        <w:t xml:space="preserve"> dB</w:t>
      </w:r>
      <w:r>
        <w:t>. Thus, t</w:t>
      </w:r>
      <w:r w:rsidRPr="00E64403">
        <w:t xml:space="preserve">he cost is too high to set core requirement </w:t>
      </w:r>
      <w:r>
        <w:t>based on</w:t>
      </w:r>
      <w:r w:rsidRPr="00E64403">
        <w:t xml:space="preserve"> comb-2 PRS</w:t>
      </w:r>
    </w:p>
    <w:p w:rsidR="00642870" w:rsidRDefault="00642870" w:rsidP="00642870">
      <w:r>
        <w:rPr>
          <w:b/>
        </w:rPr>
        <w:t>Observation 2</w:t>
      </w:r>
      <w:r w:rsidRPr="001F2557">
        <w:t xml:space="preserve">: </w:t>
      </w:r>
      <w:r>
        <w:t>I</w:t>
      </w:r>
      <w:r w:rsidRPr="001F2557">
        <w:t>f the SINR threshold is set to be -13 dB, then for comb-4 PRS</w:t>
      </w:r>
      <w:r>
        <w:t>, 95</w:t>
      </w:r>
      <w:r w:rsidRPr="001F2557">
        <w:t xml:space="preserve">% UE may </w:t>
      </w:r>
      <w:r>
        <w:t>detect</w:t>
      </w:r>
      <w:r w:rsidRPr="001F2557">
        <w:t xml:space="preserve"> best</w:t>
      </w:r>
      <w:r>
        <w:t xml:space="preserve"> 6</w:t>
      </w:r>
      <w:r w:rsidRPr="001F2557">
        <w:t xml:space="preserve"> cells</w:t>
      </w:r>
      <w:r>
        <w:t xml:space="preserve"> f</w:t>
      </w:r>
      <w:r w:rsidRPr="001F2557">
        <w:t>or all scenario</w:t>
      </w:r>
      <w:r>
        <w:t>s (except UMi FR2 100</w:t>
      </w:r>
      <w:r w:rsidRPr="001F2557">
        <w:t>MHz)</w:t>
      </w:r>
    </w:p>
    <w:p w:rsidR="00642870" w:rsidRDefault="00642870" w:rsidP="00642870">
      <w:r>
        <w:rPr>
          <w:b/>
        </w:rPr>
        <w:t>Observation 3</w:t>
      </w:r>
      <w:r w:rsidRPr="001F2557">
        <w:t>:</w:t>
      </w:r>
      <w:r>
        <w:t xml:space="preserve"> I</w:t>
      </w:r>
      <w:r w:rsidRPr="001F2557">
        <w:t xml:space="preserve">f the SINR threshold is set to be </w:t>
      </w:r>
      <w:r>
        <w:t>-6</w:t>
      </w:r>
      <w:r w:rsidRPr="001F2557">
        <w:t xml:space="preserve"> dB, then for </w:t>
      </w:r>
      <w:r>
        <w:t xml:space="preserve">comb-2 and </w:t>
      </w:r>
      <w:r w:rsidRPr="001F2557">
        <w:t>comb-4 PRS</w:t>
      </w:r>
    </w:p>
    <w:p w:rsidR="00642870" w:rsidRDefault="00642870" w:rsidP="00642870">
      <w:pPr>
        <w:pStyle w:val="ListParagraph"/>
        <w:numPr>
          <w:ilvl w:val="0"/>
          <w:numId w:val="31"/>
        </w:numPr>
      </w:pPr>
      <w:r>
        <w:t>100</w:t>
      </w:r>
      <w:r w:rsidRPr="001F2557">
        <w:t xml:space="preserve">% UE may </w:t>
      </w:r>
      <w:r>
        <w:t>detect</w:t>
      </w:r>
      <w:r w:rsidRPr="001F2557">
        <w:t xml:space="preserve"> </w:t>
      </w:r>
      <w:r>
        <w:t xml:space="preserve">the </w:t>
      </w:r>
      <w:r w:rsidRPr="001F2557">
        <w:t>best</w:t>
      </w:r>
      <w:r>
        <w:t xml:space="preserve"> cell f</w:t>
      </w:r>
      <w:r w:rsidRPr="001F2557">
        <w:t>or all scenario</w:t>
      </w:r>
      <w:r>
        <w:t>s</w:t>
      </w:r>
    </w:p>
    <w:p w:rsidR="00642870" w:rsidRDefault="00642870" w:rsidP="00642870">
      <w:pPr>
        <w:pStyle w:val="ListParagraph"/>
        <w:numPr>
          <w:ilvl w:val="0"/>
          <w:numId w:val="31"/>
        </w:numPr>
      </w:pPr>
      <w:r>
        <w:t>100</w:t>
      </w:r>
      <w:r w:rsidRPr="001F2557">
        <w:t xml:space="preserve">% UE may </w:t>
      </w:r>
      <w:r>
        <w:t>detect</w:t>
      </w:r>
      <w:r w:rsidRPr="001F2557">
        <w:t xml:space="preserve"> </w:t>
      </w:r>
      <w:r>
        <w:t xml:space="preserve">the second </w:t>
      </w:r>
      <w:r w:rsidRPr="001F2557">
        <w:t>best</w:t>
      </w:r>
      <w:r>
        <w:t xml:space="preserve"> cell f</w:t>
      </w:r>
      <w:r w:rsidRPr="001F2557">
        <w:t>or all scenario</w:t>
      </w:r>
      <w:r>
        <w:t>s (except UMi FR2)</w:t>
      </w:r>
    </w:p>
    <w:p w:rsidR="00BF43D3" w:rsidRDefault="00BF43D3" w:rsidP="00641B5E"/>
    <w:p w:rsidR="00642870" w:rsidRDefault="00642870" w:rsidP="00642870">
      <w:r w:rsidRPr="0013670E">
        <w:rPr>
          <w:b/>
        </w:rPr>
        <w:t>Proposal 1</w:t>
      </w:r>
      <w:r>
        <w:t>: BS transmitting PRS with the power boosting of 10*log(4) dB should be feasible, and power boosting of 10*log(6) dB should be further studied for feasibility</w:t>
      </w:r>
    </w:p>
    <w:p w:rsidR="00642870" w:rsidRDefault="00642870" w:rsidP="00642870">
      <w:r>
        <w:rPr>
          <w:b/>
        </w:rPr>
        <w:t>Proposal</w:t>
      </w:r>
      <w:r w:rsidRPr="00E64403">
        <w:rPr>
          <w:b/>
        </w:rPr>
        <w:t xml:space="preserve"> </w:t>
      </w:r>
      <w:r>
        <w:rPr>
          <w:b/>
        </w:rPr>
        <w:t>2</w:t>
      </w:r>
      <w:r>
        <w:t xml:space="preserve">: </w:t>
      </w:r>
      <w:r w:rsidRPr="00DD0946">
        <w:t xml:space="preserve">Set </w:t>
      </w:r>
      <w:r>
        <w:t>SINR</w:t>
      </w:r>
      <w:r w:rsidRPr="00DD0946">
        <w:t xml:space="preserve"> threshold = -13 dB for neighbo</w:t>
      </w:r>
      <w:r>
        <w:t>u</w:t>
      </w:r>
      <w:r w:rsidRPr="00DD0946">
        <w:t>r cells</w:t>
      </w:r>
      <w:r>
        <w:t>, i.e., the UE is required to measure and report RSTD and/or RSRP for a neighbour cell provided that Es/Iot &gt;= -13 dB</w:t>
      </w:r>
    </w:p>
    <w:p w:rsidR="00642870" w:rsidRDefault="00642870" w:rsidP="00642870">
      <w:r>
        <w:rPr>
          <w:b/>
        </w:rPr>
        <w:t>Proposal</w:t>
      </w:r>
      <w:r w:rsidRPr="00E64403">
        <w:rPr>
          <w:b/>
        </w:rPr>
        <w:t xml:space="preserve"> </w:t>
      </w:r>
      <w:r>
        <w:rPr>
          <w:b/>
        </w:rPr>
        <w:t>3</w:t>
      </w:r>
      <w:r>
        <w:t xml:space="preserve">: </w:t>
      </w:r>
      <w:r w:rsidRPr="00DD0946">
        <w:t xml:space="preserve">Set </w:t>
      </w:r>
      <w:r>
        <w:t>SINR threshold = -6</w:t>
      </w:r>
      <w:r w:rsidRPr="00DD0946">
        <w:t xml:space="preserve"> dB for </w:t>
      </w:r>
      <w:r>
        <w:t>the reference cell, i.e., the UE is required to measure and report RSTD and/or RSRP for the reference cell configured by the network provided that Es/Iot &gt;= -6 dB</w:t>
      </w:r>
    </w:p>
    <w:p w:rsidR="00641B5E" w:rsidRPr="00641B5E" w:rsidRDefault="00641B5E" w:rsidP="00641B5E"/>
    <w:p w:rsidR="00673CD7" w:rsidRDefault="00971564" w:rsidP="00673CD7">
      <w:pPr>
        <w:pStyle w:val="Heading1"/>
      </w:pPr>
      <w:r>
        <w:t>Reference</w:t>
      </w:r>
    </w:p>
    <w:bookmarkEnd w:id="3"/>
    <w:bookmarkEnd w:id="4"/>
    <w:bookmarkEnd w:id="5"/>
    <w:bookmarkEnd w:id="6"/>
    <w:p w:rsidR="00971564" w:rsidRDefault="00341097" w:rsidP="00971564">
      <w:pPr>
        <w:numPr>
          <w:ilvl w:val="0"/>
          <w:numId w:val="1"/>
        </w:numPr>
        <w:rPr>
          <w:lang w:eastAsia="en-GB"/>
        </w:rPr>
      </w:pPr>
      <w:r>
        <w:rPr>
          <w:lang w:eastAsia="en-GB"/>
        </w:rPr>
        <w:t>R4-1910002</w:t>
      </w:r>
    </w:p>
    <w:p w:rsidR="00AB4076" w:rsidRDefault="006C2AC6" w:rsidP="00E46FFD">
      <w:pPr>
        <w:rPr>
          <w:lang w:eastAsia="en-GB"/>
        </w:rPr>
      </w:pPr>
      <w:r>
        <w:rPr>
          <w:lang w:eastAsia="en-GB"/>
        </w:rPr>
        <w:t>[2]  R4-1912732</w:t>
      </w:r>
      <w:r w:rsidR="00717682">
        <w:rPr>
          <w:lang w:eastAsia="en-GB"/>
        </w:rPr>
        <w:t>, “</w:t>
      </w:r>
      <w:r w:rsidR="00717682" w:rsidRPr="00717682">
        <w:rPr>
          <w:lang w:eastAsia="en-GB"/>
        </w:rPr>
        <w:t>WF on simulation assumptions for system-level evaluations for PRS-RSTD and PRS-RSRP</w:t>
      </w:r>
      <w:r w:rsidR="00717682">
        <w:rPr>
          <w:lang w:eastAsia="en-GB"/>
        </w:rPr>
        <w:t>”</w:t>
      </w:r>
    </w:p>
    <w:p w:rsidR="005128FA" w:rsidRDefault="00717682" w:rsidP="00E46FFD">
      <w:pPr>
        <w:rPr>
          <w:lang w:eastAsia="en-GB"/>
        </w:rPr>
      </w:pPr>
      <w:r>
        <w:rPr>
          <w:lang w:eastAsia="en-GB"/>
        </w:rPr>
        <w:t xml:space="preserve">[3]  </w:t>
      </w:r>
      <w:r w:rsidRPr="00717682">
        <w:rPr>
          <w:lang w:eastAsia="en-GB"/>
        </w:rPr>
        <w:t>R4-101853</w:t>
      </w:r>
      <w:r>
        <w:rPr>
          <w:lang w:eastAsia="en-GB"/>
        </w:rPr>
        <w:t>,</w:t>
      </w:r>
      <w:r w:rsidRPr="00717682">
        <w:rPr>
          <w:lang w:eastAsia="en-GB"/>
        </w:rPr>
        <w:t xml:space="preserve"> “LS on CSI RS boosting impact on BS transmission distortion”</w:t>
      </w:r>
    </w:p>
    <w:p w:rsidR="005128FA" w:rsidRDefault="00717682" w:rsidP="00E46FFD">
      <w:pPr>
        <w:rPr>
          <w:lang w:eastAsia="en-GB"/>
        </w:rPr>
      </w:pPr>
      <w:r>
        <w:rPr>
          <w:lang w:eastAsia="en-GB"/>
        </w:rPr>
        <w:t xml:space="preserve">[4]  </w:t>
      </w:r>
      <w:r w:rsidRPr="00717682">
        <w:rPr>
          <w:lang w:eastAsia="en-GB"/>
        </w:rPr>
        <w:t>R4-102236</w:t>
      </w:r>
      <w:r>
        <w:rPr>
          <w:lang w:eastAsia="en-GB"/>
        </w:rPr>
        <w:t>, “</w:t>
      </w:r>
      <w:r w:rsidRPr="00717682">
        <w:rPr>
          <w:lang w:eastAsia="en-GB"/>
        </w:rPr>
        <w:t>Reply LS on CSI RS boosting impact on BS transmission distortion</w:t>
      </w:r>
      <w:r>
        <w:rPr>
          <w:lang w:eastAsia="en-GB"/>
        </w:rPr>
        <w:t>”</w:t>
      </w:r>
    </w:p>
    <w:p w:rsidR="005128FA" w:rsidRDefault="005128FA" w:rsidP="00E46FFD">
      <w:pPr>
        <w:rPr>
          <w:lang w:eastAsia="en-GB"/>
        </w:rPr>
      </w:pPr>
    </w:p>
    <w:p w:rsidR="005128FA" w:rsidRDefault="005128FA" w:rsidP="005128FA">
      <w:pPr>
        <w:pStyle w:val="Heading1"/>
        <w:rPr>
          <w:lang w:eastAsia="en-GB"/>
        </w:rPr>
      </w:pPr>
      <w:r>
        <w:rPr>
          <w:lang w:eastAsia="en-GB"/>
        </w:rPr>
        <w:t>Appendix: SINR distributions of best 6 cells</w:t>
      </w:r>
    </w:p>
    <w:p w:rsidR="005128FA" w:rsidRDefault="005128FA" w:rsidP="005128FA">
      <w:pPr>
        <w:pStyle w:val="Heading2"/>
        <w:rPr>
          <w:lang w:eastAsia="en-GB"/>
        </w:rPr>
      </w:pPr>
      <w:r>
        <w:rPr>
          <w:lang w:eastAsia="en-GB"/>
        </w:rPr>
        <w:t>Comb-</w:t>
      </w:r>
      <w:r w:rsidR="00C20AD1">
        <w:rPr>
          <w:lang w:eastAsia="en-GB"/>
        </w:rPr>
        <w:t>2</w:t>
      </w:r>
      <w:r>
        <w:rPr>
          <w:lang w:eastAsia="en-GB"/>
        </w:rPr>
        <w:t xml:space="preserve"> PRS</w:t>
      </w:r>
    </w:p>
    <w:p w:rsidR="00286F48" w:rsidRPr="005128FA" w:rsidRDefault="00A77ECB" w:rsidP="005128FA">
      <w:pPr>
        <w:rPr>
          <w:lang w:eastAsia="en-GB"/>
        </w:rPr>
      </w:pPr>
      <w:r>
        <w:rPr>
          <w:lang w:eastAsia="en-GB"/>
        </w:rPr>
        <w:t>With comb-</w:t>
      </w:r>
      <w:r w:rsidR="00C20AD1">
        <w:rPr>
          <w:lang w:eastAsia="en-GB"/>
        </w:rPr>
        <w:t>2</w:t>
      </w:r>
      <w:r>
        <w:rPr>
          <w:lang w:eastAsia="en-GB"/>
        </w:rPr>
        <w:t xml:space="preserve"> PRS, i</w:t>
      </w:r>
      <w:r w:rsidR="005128FA">
        <w:rPr>
          <w:lang w:eastAsia="en-GB"/>
        </w:rPr>
        <w:t xml:space="preserve">n the following we show SINR distributions of best </w:t>
      </w:r>
      <w:r w:rsidR="00C20AD1">
        <w:rPr>
          <w:lang w:eastAsia="en-GB"/>
        </w:rPr>
        <w:t>5</w:t>
      </w:r>
      <w:r w:rsidR="005128FA">
        <w:rPr>
          <w:lang w:eastAsia="en-GB"/>
        </w:rPr>
        <w:t xml:space="preserve"> cells</w:t>
      </w:r>
      <w:r w:rsidR="00C20AD1">
        <w:rPr>
          <w:lang w:eastAsia="en-GB"/>
        </w:rPr>
        <w:t xml:space="preserve"> for various scenarios.</w:t>
      </w:r>
    </w:p>
    <w:p w:rsidR="005128FA" w:rsidRDefault="005128FA" w:rsidP="00E46FFD">
      <w:pPr>
        <w:rPr>
          <w:noProof/>
          <w:lang w:val="en-US" w:eastAsia="zh-TW"/>
        </w:rPr>
      </w:pPr>
      <w:r w:rsidRPr="005128FA">
        <w:rPr>
          <w:noProof/>
          <w:lang w:val="en-US" w:eastAsia="zh-TW"/>
        </w:rPr>
        <w:t xml:space="preserve"> </w:t>
      </w:r>
      <w:r w:rsidR="001861BC">
        <w:rPr>
          <w:noProof/>
          <w:lang w:val="en-US" w:eastAsia="zh-TW"/>
        </w:rPr>
        <w:drawing>
          <wp:inline distT="0" distB="0" distL="0" distR="0" wp14:anchorId="4A894F7C" wp14:editId="79572D5F">
            <wp:extent cx="2845613" cy="2335867"/>
            <wp:effectExtent l="0" t="0" r="0" b="762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5613" cy="2335867"/>
                    </a:xfrm>
                    <a:prstGeom prst="rect">
                      <a:avLst/>
                    </a:prstGeom>
                  </pic:spPr>
                </pic:pic>
              </a:graphicData>
            </a:graphic>
          </wp:inline>
        </w:drawing>
      </w:r>
      <w:r w:rsidR="00242E17">
        <w:rPr>
          <w:noProof/>
          <w:lang w:val="en-US" w:eastAsia="zh-TW"/>
        </w:rPr>
        <w:drawing>
          <wp:inline distT="0" distB="0" distL="0" distR="0" wp14:anchorId="742DB0C6" wp14:editId="1111FF94">
            <wp:extent cx="2808297" cy="2326234"/>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26657" cy="2341442"/>
                    </a:xfrm>
                    <a:prstGeom prst="rect">
                      <a:avLst/>
                    </a:prstGeom>
                  </pic:spPr>
                </pic:pic>
              </a:graphicData>
            </a:graphic>
          </wp:inline>
        </w:drawing>
      </w:r>
    </w:p>
    <w:p w:rsidR="005128FA" w:rsidRDefault="00A77ECB" w:rsidP="00E46FFD">
      <w:pPr>
        <w:rPr>
          <w:noProof/>
          <w:lang w:val="en-US" w:eastAsia="zh-TW"/>
        </w:rPr>
      </w:pPr>
      <w:r w:rsidRPr="00A77ECB">
        <w:rPr>
          <w:noProof/>
          <w:lang w:val="en-US" w:eastAsia="zh-TW"/>
        </w:rPr>
        <w:lastRenderedPageBreak/>
        <w:t xml:space="preserve"> </w:t>
      </w:r>
      <w:r w:rsidR="00E75F7B">
        <w:rPr>
          <w:noProof/>
          <w:lang w:val="en-US" w:eastAsia="zh-TW"/>
        </w:rPr>
        <w:drawing>
          <wp:inline distT="0" distB="0" distL="0" distR="0" wp14:anchorId="24023B5D" wp14:editId="58E37EE6">
            <wp:extent cx="2823667" cy="2341717"/>
            <wp:effectExtent l="0" t="0" r="0" b="190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1175" cy="2347943"/>
                    </a:xfrm>
                    <a:prstGeom prst="rect">
                      <a:avLst/>
                    </a:prstGeom>
                  </pic:spPr>
                </pic:pic>
              </a:graphicData>
            </a:graphic>
          </wp:inline>
        </w:drawing>
      </w:r>
      <w:r w:rsidR="00F624EE">
        <w:rPr>
          <w:noProof/>
          <w:lang w:val="en-US" w:eastAsia="zh-TW"/>
        </w:rPr>
        <w:drawing>
          <wp:inline distT="0" distB="0" distL="0" distR="0" wp14:anchorId="740384D1" wp14:editId="3560E1B2">
            <wp:extent cx="2771089" cy="2333549"/>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8628" cy="2348319"/>
                    </a:xfrm>
                    <a:prstGeom prst="rect">
                      <a:avLst/>
                    </a:prstGeom>
                  </pic:spPr>
                </pic:pic>
              </a:graphicData>
            </a:graphic>
          </wp:inline>
        </w:drawing>
      </w:r>
    </w:p>
    <w:p w:rsidR="00A77ECB" w:rsidRDefault="00A77ECB" w:rsidP="00E46FFD">
      <w:pPr>
        <w:rPr>
          <w:noProof/>
          <w:lang w:val="en-US" w:eastAsia="zh-TW"/>
        </w:rPr>
      </w:pPr>
      <w:r w:rsidRPr="00A77ECB">
        <w:rPr>
          <w:noProof/>
          <w:lang w:val="en-US" w:eastAsia="zh-TW"/>
        </w:rPr>
        <w:t xml:space="preserve"> </w:t>
      </w:r>
      <w:r w:rsidR="00916AC7">
        <w:rPr>
          <w:noProof/>
          <w:lang w:val="en-US" w:eastAsia="zh-TW"/>
        </w:rPr>
        <w:drawing>
          <wp:inline distT="0" distB="0" distL="0" distR="0" wp14:anchorId="51322D4B" wp14:editId="664E7CDA">
            <wp:extent cx="2882189" cy="2417134"/>
            <wp:effectExtent l="0" t="0" r="0" b="254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93193" cy="2426363"/>
                    </a:xfrm>
                    <a:prstGeom prst="rect">
                      <a:avLst/>
                    </a:prstGeom>
                  </pic:spPr>
                </pic:pic>
              </a:graphicData>
            </a:graphic>
          </wp:inline>
        </w:drawing>
      </w:r>
      <w:r w:rsidR="00567FC9">
        <w:rPr>
          <w:noProof/>
          <w:lang w:val="en-US" w:eastAsia="zh-TW"/>
        </w:rPr>
        <w:drawing>
          <wp:inline distT="0" distB="0" distL="0" distR="0" wp14:anchorId="56931981" wp14:editId="7971A199">
            <wp:extent cx="2825918" cy="23701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4528" cy="2377346"/>
                    </a:xfrm>
                    <a:prstGeom prst="rect">
                      <a:avLst/>
                    </a:prstGeom>
                  </pic:spPr>
                </pic:pic>
              </a:graphicData>
            </a:graphic>
          </wp:inline>
        </w:drawing>
      </w:r>
    </w:p>
    <w:p w:rsidR="00A77ECB" w:rsidRDefault="00567FC9" w:rsidP="00E46FFD">
      <w:pPr>
        <w:rPr>
          <w:noProof/>
          <w:lang w:val="en-US" w:eastAsia="zh-TW"/>
        </w:rPr>
      </w:pPr>
      <w:r>
        <w:rPr>
          <w:noProof/>
          <w:lang w:val="en-US" w:eastAsia="zh-TW"/>
        </w:rPr>
        <w:drawing>
          <wp:inline distT="0" distB="0" distL="0" distR="0" wp14:anchorId="242F9862" wp14:editId="7BB24442">
            <wp:extent cx="2926080" cy="2474084"/>
            <wp:effectExtent l="0" t="0" r="7620" b="254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29963" cy="2477367"/>
                    </a:xfrm>
                    <a:prstGeom prst="rect">
                      <a:avLst/>
                    </a:prstGeom>
                  </pic:spPr>
                </pic:pic>
              </a:graphicData>
            </a:graphic>
          </wp:inline>
        </w:drawing>
      </w:r>
    </w:p>
    <w:p w:rsidR="00A77ECB" w:rsidRDefault="00A77ECB" w:rsidP="00E46FFD">
      <w:pPr>
        <w:rPr>
          <w:noProof/>
          <w:lang w:val="en-US" w:eastAsia="zh-TW"/>
        </w:rPr>
      </w:pPr>
    </w:p>
    <w:p w:rsidR="00A77ECB" w:rsidRDefault="001E2A84" w:rsidP="00A77ECB">
      <w:pPr>
        <w:pStyle w:val="Heading2"/>
        <w:rPr>
          <w:lang w:eastAsia="en-GB"/>
        </w:rPr>
      </w:pPr>
      <w:r>
        <w:rPr>
          <w:lang w:eastAsia="en-GB"/>
        </w:rPr>
        <w:t>Comb-4</w:t>
      </w:r>
      <w:r w:rsidR="00A77ECB">
        <w:rPr>
          <w:lang w:eastAsia="en-GB"/>
        </w:rPr>
        <w:t xml:space="preserve"> PRS</w:t>
      </w:r>
    </w:p>
    <w:p w:rsidR="00A77ECB" w:rsidRPr="005128FA" w:rsidRDefault="00A77ECB" w:rsidP="00A77ECB">
      <w:pPr>
        <w:rPr>
          <w:lang w:eastAsia="en-GB"/>
        </w:rPr>
      </w:pPr>
      <w:r>
        <w:rPr>
          <w:lang w:eastAsia="en-GB"/>
        </w:rPr>
        <w:t>With comb-2 PRS, in the following we show SINR distributions of best 6 cells for UMa, UMi, and indoor office with selected settings on fc, BW, and SCS.</w:t>
      </w:r>
    </w:p>
    <w:p w:rsidR="00A77ECB" w:rsidRDefault="00A77ECB" w:rsidP="00A77ECB">
      <w:pPr>
        <w:rPr>
          <w:noProof/>
          <w:lang w:val="en-US" w:eastAsia="zh-TW"/>
        </w:rPr>
      </w:pPr>
      <w:r w:rsidRPr="00A77ECB">
        <w:rPr>
          <w:noProof/>
          <w:lang w:val="en-US" w:eastAsia="zh-TW"/>
        </w:rPr>
        <w:lastRenderedPageBreak/>
        <w:t xml:space="preserve"> </w:t>
      </w:r>
      <w:r w:rsidR="007010F0">
        <w:rPr>
          <w:noProof/>
          <w:lang w:val="en-US" w:eastAsia="zh-TW"/>
        </w:rPr>
        <w:drawing>
          <wp:inline distT="0" distB="0" distL="0" distR="0" wp14:anchorId="6BCBD1E0" wp14:editId="7015C34A">
            <wp:extent cx="2918765" cy="2444977"/>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42785" cy="2465098"/>
                    </a:xfrm>
                    <a:prstGeom prst="rect">
                      <a:avLst/>
                    </a:prstGeom>
                  </pic:spPr>
                </pic:pic>
              </a:graphicData>
            </a:graphic>
          </wp:inline>
        </w:drawing>
      </w:r>
      <w:r w:rsidR="007010F0" w:rsidRPr="007010F0">
        <w:rPr>
          <w:noProof/>
          <w:lang w:val="en-US" w:eastAsia="zh-TW"/>
        </w:rPr>
        <w:t xml:space="preserve"> </w:t>
      </w:r>
      <w:r w:rsidR="007010F0">
        <w:rPr>
          <w:noProof/>
          <w:lang w:val="en-US" w:eastAsia="zh-TW"/>
        </w:rPr>
        <w:drawing>
          <wp:inline distT="0" distB="0" distL="0" distR="0" wp14:anchorId="39868E71" wp14:editId="530CAF6F">
            <wp:extent cx="2910126" cy="2411578"/>
            <wp:effectExtent l="0" t="0" r="5080" b="825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9091" cy="2435581"/>
                    </a:xfrm>
                    <a:prstGeom prst="rect">
                      <a:avLst/>
                    </a:prstGeom>
                  </pic:spPr>
                </pic:pic>
              </a:graphicData>
            </a:graphic>
          </wp:inline>
        </w:drawing>
      </w:r>
    </w:p>
    <w:p w:rsidR="00A77ECB" w:rsidRDefault="00A77ECB" w:rsidP="00A77ECB">
      <w:pPr>
        <w:rPr>
          <w:noProof/>
          <w:lang w:val="en-US" w:eastAsia="zh-TW"/>
        </w:rPr>
      </w:pPr>
      <w:r w:rsidRPr="00A77ECB">
        <w:rPr>
          <w:noProof/>
          <w:lang w:val="en-US" w:eastAsia="zh-TW"/>
        </w:rPr>
        <w:t xml:space="preserve"> </w:t>
      </w:r>
      <w:r w:rsidR="001E2A84" w:rsidRPr="001E2A84">
        <w:rPr>
          <w:noProof/>
          <w:lang w:val="en-US" w:eastAsia="zh-TW"/>
        </w:rPr>
        <w:t xml:space="preserve"> </w:t>
      </w:r>
      <w:r w:rsidR="004B406A" w:rsidRPr="004B406A">
        <w:rPr>
          <w:noProof/>
          <w:lang w:val="en-US" w:eastAsia="zh-TW"/>
        </w:rPr>
        <w:t xml:space="preserve"> </w:t>
      </w:r>
      <w:r w:rsidR="007010F0">
        <w:rPr>
          <w:noProof/>
          <w:lang w:val="en-US" w:eastAsia="zh-TW"/>
        </w:rPr>
        <w:drawing>
          <wp:inline distT="0" distB="0" distL="0" distR="0" wp14:anchorId="2F677AF6" wp14:editId="7C9CD617">
            <wp:extent cx="2845245" cy="2392070"/>
            <wp:effectExtent l="0" t="0" r="0" b="825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59668" cy="2404196"/>
                    </a:xfrm>
                    <a:prstGeom prst="rect">
                      <a:avLst/>
                    </a:prstGeom>
                  </pic:spPr>
                </pic:pic>
              </a:graphicData>
            </a:graphic>
          </wp:inline>
        </w:drawing>
      </w:r>
      <w:r w:rsidR="007010F0" w:rsidRPr="007010F0">
        <w:rPr>
          <w:noProof/>
          <w:lang w:val="en-US" w:eastAsia="zh-TW"/>
        </w:rPr>
        <w:t xml:space="preserve"> </w:t>
      </w:r>
      <w:r w:rsidR="007010F0">
        <w:rPr>
          <w:noProof/>
          <w:lang w:val="en-US" w:eastAsia="zh-TW"/>
        </w:rPr>
        <w:drawing>
          <wp:inline distT="0" distB="0" distL="0" distR="0" wp14:anchorId="4B0645B1" wp14:editId="52F37577">
            <wp:extent cx="2897474" cy="2365985"/>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5847" cy="2380988"/>
                    </a:xfrm>
                    <a:prstGeom prst="rect">
                      <a:avLst/>
                    </a:prstGeom>
                  </pic:spPr>
                </pic:pic>
              </a:graphicData>
            </a:graphic>
          </wp:inline>
        </w:drawing>
      </w:r>
    </w:p>
    <w:p w:rsidR="00A77ECB" w:rsidRDefault="00A77ECB" w:rsidP="00A77ECB">
      <w:pPr>
        <w:rPr>
          <w:noProof/>
          <w:lang w:val="en-US" w:eastAsia="zh-TW"/>
        </w:rPr>
      </w:pPr>
      <w:r w:rsidRPr="00A77ECB">
        <w:rPr>
          <w:noProof/>
          <w:lang w:val="en-US" w:eastAsia="zh-TW"/>
        </w:rPr>
        <w:t xml:space="preserve"> </w:t>
      </w:r>
      <w:r w:rsidR="00DB56B5" w:rsidRPr="00DB56B5">
        <w:rPr>
          <w:noProof/>
          <w:lang w:val="en-US" w:eastAsia="zh-TW"/>
        </w:rPr>
        <w:t xml:space="preserve"> </w:t>
      </w:r>
      <w:r w:rsidR="00286F48">
        <w:rPr>
          <w:noProof/>
          <w:lang w:val="en-US" w:eastAsia="zh-TW"/>
        </w:rPr>
        <w:drawing>
          <wp:inline distT="0" distB="0" distL="0" distR="0" wp14:anchorId="40D78C29" wp14:editId="431147D2">
            <wp:extent cx="2911450" cy="2426208"/>
            <wp:effectExtent l="0" t="0" r="381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29285" cy="2441070"/>
                    </a:xfrm>
                    <a:prstGeom prst="rect">
                      <a:avLst/>
                    </a:prstGeom>
                  </pic:spPr>
                </pic:pic>
              </a:graphicData>
            </a:graphic>
          </wp:inline>
        </w:drawing>
      </w:r>
      <w:r w:rsidR="00286F48">
        <w:rPr>
          <w:noProof/>
          <w:lang w:val="en-US" w:eastAsia="zh-TW"/>
        </w:rPr>
        <w:drawing>
          <wp:inline distT="0" distB="0" distL="0" distR="0" wp14:anchorId="44C2FC02" wp14:editId="5718DD33">
            <wp:extent cx="2830982" cy="2359152"/>
            <wp:effectExtent l="0" t="0" r="7620" b="317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38116" cy="2365097"/>
                    </a:xfrm>
                    <a:prstGeom prst="rect">
                      <a:avLst/>
                    </a:prstGeom>
                  </pic:spPr>
                </pic:pic>
              </a:graphicData>
            </a:graphic>
          </wp:inline>
        </w:drawing>
      </w:r>
    </w:p>
    <w:p w:rsidR="00A77ECB" w:rsidRDefault="007010F0" w:rsidP="00A77ECB">
      <w:pPr>
        <w:rPr>
          <w:noProof/>
          <w:lang w:val="en-US" w:eastAsia="zh-TW"/>
        </w:rPr>
      </w:pPr>
      <w:r w:rsidRPr="007010F0">
        <w:rPr>
          <w:noProof/>
          <w:lang w:val="en-US" w:eastAsia="zh-TW"/>
        </w:rPr>
        <w:lastRenderedPageBreak/>
        <w:t xml:space="preserve"> </w:t>
      </w:r>
      <w:r w:rsidR="00286F48">
        <w:rPr>
          <w:noProof/>
          <w:lang w:val="en-US" w:eastAsia="zh-TW"/>
        </w:rPr>
        <w:drawing>
          <wp:inline distT="0" distB="0" distL="0" distR="0" wp14:anchorId="2B050755" wp14:editId="741AB56E">
            <wp:extent cx="2962656" cy="2448183"/>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77202" cy="2460203"/>
                    </a:xfrm>
                    <a:prstGeom prst="rect">
                      <a:avLst/>
                    </a:prstGeom>
                  </pic:spPr>
                </pic:pic>
              </a:graphicData>
            </a:graphic>
          </wp:inline>
        </w:drawing>
      </w:r>
    </w:p>
    <w:p w:rsidR="00A77ECB" w:rsidRPr="00A77ECB" w:rsidRDefault="00A77ECB" w:rsidP="00A77ECB">
      <w:pPr>
        <w:rPr>
          <w:lang w:eastAsia="en-GB"/>
        </w:rPr>
      </w:pPr>
    </w:p>
    <w:p w:rsidR="00417AE1" w:rsidRPr="00250B8D" w:rsidRDefault="00417AE1" w:rsidP="00700200">
      <w:pPr>
        <w:rPr>
          <w:lang w:eastAsia="en-GB"/>
        </w:rPr>
      </w:pPr>
    </w:p>
    <w:sectPr w:rsidR="00417AE1" w:rsidRPr="00250B8D"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5D2" w:rsidRDefault="000435D2" w:rsidP="00CB4A1C">
      <w:pPr>
        <w:spacing w:after="0"/>
      </w:pPr>
      <w:r>
        <w:separator/>
      </w:r>
    </w:p>
  </w:endnote>
  <w:endnote w:type="continuationSeparator" w:id="0">
    <w:p w:rsidR="000435D2" w:rsidRDefault="000435D2"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5D2" w:rsidRDefault="000435D2" w:rsidP="00CB4A1C">
      <w:pPr>
        <w:spacing w:after="0"/>
      </w:pPr>
      <w:r>
        <w:separator/>
      </w:r>
    </w:p>
  </w:footnote>
  <w:footnote w:type="continuationSeparator" w:id="0">
    <w:p w:rsidR="000435D2" w:rsidRDefault="000435D2"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1625"/>
    <w:multiLevelType w:val="hybridMultilevel"/>
    <w:tmpl w:val="8398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414BF"/>
    <w:multiLevelType w:val="hybridMultilevel"/>
    <w:tmpl w:val="0C1CE518"/>
    <w:lvl w:ilvl="0" w:tplc="0409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EA7F06"/>
    <w:multiLevelType w:val="hybridMultilevel"/>
    <w:tmpl w:val="9AF4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B9049B8"/>
    <w:multiLevelType w:val="hybridMultilevel"/>
    <w:tmpl w:val="1BF4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D209DA"/>
    <w:multiLevelType w:val="hybridMultilevel"/>
    <w:tmpl w:val="28E0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517970"/>
    <w:multiLevelType w:val="hybridMultilevel"/>
    <w:tmpl w:val="2AE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B3193F"/>
    <w:multiLevelType w:val="multilevel"/>
    <w:tmpl w:val="95D46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271067"/>
    <w:multiLevelType w:val="multilevel"/>
    <w:tmpl w:val="FD4E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2"/>
  </w:num>
  <w:num w:numId="3">
    <w:abstractNumId w:val="30"/>
  </w:num>
  <w:num w:numId="4">
    <w:abstractNumId w:val="3"/>
  </w:num>
  <w:num w:numId="5">
    <w:abstractNumId w:val="11"/>
  </w:num>
  <w:num w:numId="6">
    <w:abstractNumId w:val="19"/>
  </w:num>
  <w:num w:numId="7">
    <w:abstractNumId w:val="13"/>
  </w:num>
  <w:num w:numId="8">
    <w:abstractNumId w:val="0"/>
  </w:num>
  <w:num w:numId="9">
    <w:abstractNumId w:val="6"/>
  </w:num>
  <w:num w:numId="10">
    <w:abstractNumId w:val="15"/>
  </w:num>
  <w:num w:numId="11">
    <w:abstractNumId w:val="8"/>
  </w:num>
  <w:num w:numId="12">
    <w:abstractNumId w:val="20"/>
  </w:num>
  <w:num w:numId="13">
    <w:abstractNumId w:val="26"/>
  </w:num>
  <w:num w:numId="14">
    <w:abstractNumId w:val="4"/>
  </w:num>
  <w:num w:numId="15">
    <w:abstractNumId w:val="27"/>
  </w:num>
  <w:num w:numId="16">
    <w:abstractNumId w:val="24"/>
  </w:num>
  <w:num w:numId="17">
    <w:abstractNumId w:val="10"/>
  </w:num>
  <w:num w:numId="18">
    <w:abstractNumId w:val="2"/>
  </w:num>
  <w:num w:numId="19">
    <w:abstractNumId w:val="18"/>
  </w:num>
  <w:num w:numId="20">
    <w:abstractNumId w:val="25"/>
  </w:num>
  <w:num w:numId="21">
    <w:abstractNumId w:val="7"/>
  </w:num>
  <w:num w:numId="22">
    <w:abstractNumId w:val="5"/>
  </w:num>
  <w:num w:numId="23">
    <w:abstractNumId w:val="1"/>
  </w:num>
  <w:num w:numId="24">
    <w:abstractNumId w:val="14"/>
  </w:num>
  <w:num w:numId="25">
    <w:abstractNumId w:val="17"/>
  </w:num>
  <w:num w:numId="26">
    <w:abstractNumId w:val="16"/>
  </w:num>
  <w:num w:numId="27">
    <w:abstractNumId w:val="21"/>
  </w:num>
  <w:num w:numId="28">
    <w:abstractNumId w:val="9"/>
  </w:num>
  <w:num w:numId="29">
    <w:abstractNumId w:val="23"/>
  </w:num>
  <w:num w:numId="30">
    <w:abstractNumId w:val="28"/>
  </w:num>
  <w:num w:numId="31">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14BE4"/>
    <w:rsid w:val="00017DA6"/>
    <w:rsid w:val="00021D03"/>
    <w:rsid w:val="00022B48"/>
    <w:rsid w:val="00024D11"/>
    <w:rsid w:val="00025934"/>
    <w:rsid w:val="000278C6"/>
    <w:rsid w:val="000339D4"/>
    <w:rsid w:val="00033AE6"/>
    <w:rsid w:val="00033DE1"/>
    <w:rsid w:val="0004092D"/>
    <w:rsid w:val="0004327F"/>
    <w:rsid w:val="000435D2"/>
    <w:rsid w:val="00044011"/>
    <w:rsid w:val="00054294"/>
    <w:rsid w:val="000621F7"/>
    <w:rsid w:val="00062394"/>
    <w:rsid w:val="00075952"/>
    <w:rsid w:val="00077754"/>
    <w:rsid w:val="00084032"/>
    <w:rsid w:val="000852B1"/>
    <w:rsid w:val="00085EAD"/>
    <w:rsid w:val="000866B7"/>
    <w:rsid w:val="0009047B"/>
    <w:rsid w:val="00090989"/>
    <w:rsid w:val="00090B8E"/>
    <w:rsid w:val="000911EF"/>
    <w:rsid w:val="00092E81"/>
    <w:rsid w:val="0009457E"/>
    <w:rsid w:val="000A0611"/>
    <w:rsid w:val="000A12D7"/>
    <w:rsid w:val="000A5233"/>
    <w:rsid w:val="000A760C"/>
    <w:rsid w:val="000B0973"/>
    <w:rsid w:val="000B1F18"/>
    <w:rsid w:val="000B5B42"/>
    <w:rsid w:val="000B6F39"/>
    <w:rsid w:val="000C0CF4"/>
    <w:rsid w:val="000C10A0"/>
    <w:rsid w:val="000C1836"/>
    <w:rsid w:val="000C2945"/>
    <w:rsid w:val="000C29E0"/>
    <w:rsid w:val="000C6B2D"/>
    <w:rsid w:val="000C7967"/>
    <w:rsid w:val="000D5EDD"/>
    <w:rsid w:val="000E1920"/>
    <w:rsid w:val="000E3B44"/>
    <w:rsid w:val="000F022B"/>
    <w:rsid w:val="000F1B53"/>
    <w:rsid w:val="00100722"/>
    <w:rsid w:val="001041AB"/>
    <w:rsid w:val="00106039"/>
    <w:rsid w:val="0010638C"/>
    <w:rsid w:val="00112617"/>
    <w:rsid w:val="001130EA"/>
    <w:rsid w:val="00114E48"/>
    <w:rsid w:val="001162FE"/>
    <w:rsid w:val="00116E60"/>
    <w:rsid w:val="0011765B"/>
    <w:rsid w:val="00117B08"/>
    <w:rsid w:val="0012681F"/>
    <w:rsid w:val="0013434E"/>
    <w:rsid w:val="00136580"/>
    <w:rsid w:val="0013670E"/>
    <w:rsid w:val="001373D6"/>
    <w:rsid w:val="00140B35"/>
    <w:rsid w:val="001418B5"/>
    <w:rsid w:val="00142F0A"/>
    <w:rsid w:val="00145A1D"/>
    <w:rsid w:val="00146E0C"/>
    <w:rsid w:val="00150825"/>
    <w:rsid w:val="00151FE6"/>
    <w:rsid w:val="0015421B"/>
    <w:rsid w:val="001601BF"/>
    <w:rsid w:val="00162EB1"/>
    <w:rsid w:val="00170650"/>
    <w:rsid w:val="001771EF"/>
    <w:rsid w:val="00181B88"/>
    <w:rsid w:val="001826AD"/>
    <w:rsid w:val="00182E8E"/>
    <w:rsid w:val="00184558"/>
    <w:rsid w:val="00184BF8"/>
    <w:rsid w:val="00185817"/>
    <w:rsid w:val="001861BC"/>
    <w:rsid w:val="001869A7"/>
    <w:rsid w:val="001933BA"/>
    <w:rsid w:val="00193BA2"/>
    <w:rsid w:val="00196DAD"/>
    <w:rsid w:val="00197B85"/>
    <w:rsid w:val="001A71E4"/>
    <w:rsid w:val="001B0FC4"/>
    <w:rsid w:val="001B112D"/>
    <w:rsid w:val="001B20B4"/>
    <w:rsid w:val="001B344E"/>
    <w:rsid w:val="001C0E9C"/>
    <w:rsid w:val="001C4379"/>
    <w:rsid w:val="001C6415"/>
    <w:rsid w:val="001C709F"/>
    <w:rsid w:val="001D2A7F"/>
    <w:rsid w:val="001D61BA"/>
    <w:rsid w:val="001E2A84"/>
    <w:rsid w:val="001E2E9B"/>
    <w:rsid w:val="001E3360"/>
    <w:rsid w:val="001E533B"/>
    <w:rsid w:val="001E7A03"/>
    <w:rsid w:val="001F162A"/>
    <w:rsid w:val="001F2557"/>
    <w:rsid w:val="00202408"/>
    <w:rsid w:val="00204A3C"/>
    <w:rsid w:val="0021112B"/>
    <w:rsid w:val="00211360"/>
    <w:rsid w:val="002141ED"/>
    <w:rsid w:val="00215E87"/>
    <w:rsid w:val="0021775D"/>
    <w:rsid w:val="002179F7"/>
    <w:rsid w:val="00220098"/>
    <w:rsid w:val="002205D0"/>
    <w:rsid w:val="00221719"/>
    <w:rsid w:val="00223BDE"/>
    <w:rsid w:val="002267B8"/>
    <w:rsid w:val="00226F4B"/>
    <w:rsid w:val="0023384B"/>
    <w:rsid w:val="00233AFD"/>
    <w:rsid w:val="00233C79"/>
    <w:rsid w:val="00235816"/>
    <w:rsid w:val="002360FE"/>
    <w:rsid w:val="0024025E"/>
    <w:rsid w:val="002411C8"/>
    <w:rsid w:val="00242E17"/>
    <w:rsid w:val="00246E4F"/>
    <w:rsid w:val="00250122"/>
    <w:rsid w:val="00250523"/>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6F48"/>
    <w:rsid w:val="002876A8"/>
    <w:rsid w:val="00290383"/>
    <w:rsid w:val="00296DE1"/>
    <w:rsid w:val="002971CA"/>
    <w:rsid w:val="00297849"/>
    <w:rsid w:val="002A1252"/>
    <w:rsid w:val="002A171B"/>
    <w:rsid w:val="002A429C"/>
    <w:rsid w:val="002A6276"/>
    <w:rsid w:val="002A716C"/>
    <w:rsid w:val="002B52FA"/>
    <w:rsid w:val="002B7D87"/>
    <w:rsid w:val="002D3312"/>
    <w:rsid w:val="002D511B"/>
    <w:rsid w:val="002E1C11"/>
    <w:rsid w:val="002F1EFE"/>
    <w:rsid w:val="002F2B3F"/>
    <w:rsid w:val="00306B0D"/>
    <w:rsid w:val="0031043D"/>
    <w:rsid w:val="00314117"/>
    <w:rsid w:val="003252BC"/>
    <w:rsid w:val="00332DD6"/>
    <w:rsid w:val="00333564"/>
    <w:rsid w:val="003345F6"/>
    <w:rsid w:val="00336696"/>
    <w:rsid w:val="00341097"/>
    <w:rsid w:val="003411AB"/>
    <w:rsid w:val="00341D65"/>
    <w:rsid w:val="003450C2"/>
    <w:rsid w:val="0034567B"/>
    <w:rsid w:val="00346359"/>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5749"/>
    <w:rsid w:val="00396BC3"/>
    <w:rsid w:val="003A1711"/>
    <w:rsid w:val="003A23B2"/>
    <w:rsid w:val="003A3590"/>
    <w:rsid w:val="003A5AEA"/>
    <w:rsid w:val="003A5B2D"/>
    <w:rsid w:val="003B03A9"/>
    <w:rsid w:val="003B089B"/>
    <w:rsid w:val="003B2ADD"/>
    <w:rsid w:val="003B2EC5"/>
    <w:rsid w:val="003C02B3"/>
    <w:rsid w:val="003C112E"/>
    <w:rsid w:val="003D0163"/>
    <w:rsid w:val="003D109A"/>
    <w:rsid w:val="003D4DB2"/>
    <w:rsid w:val="003D53E3"/>
    <w:rsid w:val="003D6D40"/>
    <w:rsid w:val="003D7DF8"/>
    <w:rsid w:val="003E45F1"/>
    <w:rsid w:val="003F2E7B"/>
    <w:rsid w:val="003F7199"/>
    <w:rsid w:val="003F786B"/>
    <w:rsid w:val="004029D4"/>
    <w:rsid w:val="00404A97"/>
    <w:rsid w:val="00415F61"/>
    <w:rsid w:val="0041616B"/>
    <w:rsid w:val="004164AF"/>
    <w:rsid w:val="00417AE1"/>
    <w:rsid w:val="00426E92"/>
    <w:rsid w:val="00431F7C"/>
    <w:rsid w:val="004322FB"/>
    <w:rsid w:val="004327EA"/>
    <w:rsid w:val="00436025"/>
    <w:rsid w:val="00436E20"/>
    <w:rsid w:val="004439D4"/>
    <w:rsid w:val="0044637C"/>
    <w:rsid w:val="00451412"/>
    <w:rsid w:val="00453FE4"/>
    <w:rsid w:val="00455D85"/>
    <w:rsid w:val="00456158"/>
    <w:rsid w:val="00457650"/>
    <w:rsid w:val="004613A4"/>
    <w:rsid w:val="0046686F"/>
    <w:rsid w:val="00466FF0"/>
    <w:rsid w:val="00472E81"/>
    <w:rsid w:val="004753FF"/>
    <w:rsid w:val="00475D33"/>
    <w:rsid w:val="00481949"/>
    <w:rsid w:val="0048288A"/>
    <w:rsid w:val="00483652"/>
    <w:rsid w:val="00490FE0"/>
    <w:rsid w:val="004969B8"/>
    <w:rsid w:val="004A7D91"/>
    <w:rsid w:val="004B406A"/>
    <w:rsid w:val="004B582C"/>
    <w:rsid w:val="004B6C2A"/>
    <w:rsid w:val="004C1F9D"/>
    <w:rsid w:val="004D055C"/>
    <w:rsid w:val="004D0701"/>
    <w:rsid w:val="004D1509"/>
    <w:rsid w:val="004D79CD"/>
    <w:rsid w:val="004E0888"/>
    <w:rsid w:val="004E276A"/>
    <w:rsid w:val="004E35B0"/>
    <w:rsid w:val="004E3AED"/>
    <w:rsid w:val="004E56F5"/>
    <w:rsid w:val="004E78F6"/>
    <w:rsid w:val="004F3965"/>
    <w:rsid w:val="004F3992"/>
    <w:rsid w:val="00501668"/>
    <w:rsid w:val="00506DEA"/>
    <w:rsid w:val="005071EC"/>
    <w:rsid w:val="005128FA"/>
    <w:rsid w:val="00523B00"/>
    <w:rsid w:val="0052474C"/>
    <w:rsid w:val="00525AD2"/>
    <w:rsid w:val="005305FC"/>
    <w:rsid w:val="0053151C"/>
    <w:rsid w:val="0054066C"/>
    <w:rsid w:val="0054272B"/>
    <w:rsid w:val="00542FB7"/>
    <w:rsid w:val="00543029"/>
    <w:rsid w:val="00545D34"/>
    <w:rsid w:val="0054765F"/>
    <w:rsid w:val="005536D9"/>
    <w:rsid w:val="00560645"/>
    <w:rsid w:val="00561397"/>
    <w:rsid w:val="00561F8D"/>
    <w:rsid w:val="00567FC9"/>
    <w:rsid w:val="005757BD"/>
    <w:rsid w:val="005762A8"/>
    <w:rsid w:val="00576C33"/>
    <w:rsid w:val="00584062"/>
    <w:rsid w:val="00584FD4"/>
    <w:rsid w:val="0059106A"/>
    <w:rsid w:val="00592156"/>
    <w:rsid w:val="005952F8"/>
    <w:rsid w:val="005A27CD"/>
    <w:rsid w:val="005B45E4"/>
    <w:rsid w:val="005C0FE5"/>
    <w:rsid w:val="005C3745"/>
    <w:rsid w:val="005C4C01"/>
    <w:rsid w:val="005C585A"/>
    <w:rsid w:val="005C7D2B"/>
    <w:rsid w:val="005C7E76"/>
    <w:rsid w:val="005E1172"/>
    <w:rsid w:val="005E4B9E"/>
    <w:rsid w:val="005E6161"/>
    <w:rsid w:val="005F4B18"/>
    <w:rsid w:val="005F4D2C"/>
    <w:rsid w:val="005F5DDB"/>
    <w:rsid w:val="006115B8"/>
    <w:rsid w:val="00613FEE"/>
    <w:rsid w:val="00614FC1"/>
    <w:rsid w:val="00615EC1"/>
    <w:rsid w:val="00617C4E"/>
    <w:rsid w:val="006305E9"/>
    <w:rsid w:val="006308A8"/>
    <w:rsid w:val="00631851"/>
    <w:rsid w:val="00633112"/>
    <w:rsid w:val="00633F70"/>
    <w:rsid w:val="006340E6"/>
    <w:rsid w:val="00637B52"/>
    <w:rsid w:val="0064093E"/>
    <w:rsid w:val="00641B5E"/>
    <w:rsid w:val="00642870"/>
    <w:rsid w:val="00643E2F"/>
    <w:rsid w:val="006552D9"/>
    <w:rsid w:val="00655B1F"/>
    <w:rsid w:val="00660224"/>
    <w:rsid w:val="00661C73"/>
    <w:rsid w:val="0066396C"/>
    <w:rsid w:val="00670EFA"/>
    <w:rsid w:val="00671572"/>
    <w:rsid w:val="00673CD7"/>
    <w:rsid w:val="00674409"/>
    <w:rsid w:val="00677A4F"/>
    <w:rsid w:val="006805A9"/>
    <w:rsid w:val="0068516E"/>
    <w:rsid w:val="0069167F"/>
    <w:rsid w:val="00692908"/>
    <w:rsid w:val="006A1447"/>
    <w:rsid w:val="006A6A4E"/>
    <w:rsid w:val="006B30D5"/>
    <w:rsid w:val="006C2AC6"/>
    <w:rsid w:val="006D13BC"/>
    <w:rsid w:val="006D5B7C"/>
    <w:rsid w:val="006E0966"/>
    <w:rsid w:val="006E09C3"/>
    <w:rsid w:val="006E1540"/>
    <w:rsid w:val="006E27ED"/>
    <w:rsid w:val="006E2A16"/>
    <w:rsid w:val="006E42D0"/>
    <w:rsid w:val="006F3408"/>
    <w:rsid w:val="006F63AB"/>
    <w:rsid w:val="00700200"/>
    <w:rsid w:val="00700825"/>
    <w:rsid w:val="007010F0"/>
    <w:rsid w:val="00704BB5"/>
    <w:rsid w:val="00707006"/>
    <w:rsid w:val="0071417B"/>
    <w:rsid w:val="00717682"/>
    <w:rsid w:val="00717D91"/>
    <w:rsid w:val="0072216E"/>
    <w:rsid w:val="00724E05"/>
    <w:rsid w:val="007264D5"/>
    <w:rsid w:val="00727D2B"/>
    <w:rsid w:val="007362C3"/>
    <w:rsid w:val="0074193B"/>
    <w:rsid w:val="00745227"/>
    <w:rsid w:val="0074555D"/>
    <w:rsid w:val="00750850"/>
    <w:rsid w:val="007517BB"/>
    <w:rsid w:val="00752D6C"/>
    <w:rsid w:val="00752E7B"/>
    <w:rsid w:val="0075787F"/>
    <w:rsid w:val="0076415A"/>
    <w:rsid w:val="007644F5"/>
    <w:rsid w:val="007665B6"/>
    <w:rsid w:val="00766BCC"/>
    <w:rsid w:val="00767537"/>
    <w:rsid w:val="007703C9"/>
    <w:rsid w:val="007733E2"/>
    <w:rsid w:val="007771C1"/>
    <w:rsid w:val="007819AC"/>
    <w:rsid w:val="00792880"/>
    <w:rsid w:val="00794C34"/>
    <w:rsid w:val="00795126"/>
    <w:rsid w:val="007A10B3"/>
    <w:rsid w:val="007A38B2"/>
    <w:rsid w:val="007A54E4"/>
    <w:rsid w:val="007A726A"/>
    <w:rsid w:val="007B0CF5"/>
    <w:rsid w:val="007B1179"/>
    <w:rsid w:val="007B2B5D"/>
    <w:rsid w:val="007C5169"/>
    <w:rsid w:val="007D1F55"/>
    <w:rsid w:val="007D2A29"/>
    <w:rsid w:val="007D7BEF"/>
    <w:rsid w:val="007E04E9"/>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3099"/>
    <w:rsid w:val="008363E4"/>
    <w:rsid w:val="00840E77"/>
    <w:rsid w:val="00844ED0"/>
    <w:rsid w:val="0084554D"/>
    <w:rsid w:val="00846BF9"/>
    <w:rsid w:val="0084764A"/>
    <w:rsid w:val="00860179"/>
    <w:rsid w:val="008609D1"/>
    <w:rsid w:val="00865088"/>
    <w:rsid w:val="00870977"/>
    <w:rsid w:val="00871779"/>
    <w:rsid w:val="00874216"/>
    <w:rsid w:val="00877448"/>
    <w:rsid w:val="00882621"/>
    <w:rsid w:val="00882F9B"/>
    <w:rsid w:val="008843E2"/>
    <w:rsid w:val="00890481"/>
    <w:rsid w:val="0089302E"/>
    <w:rsid w:val="00893A7D"/>
    <w:rsid w:val="008955A2"/>
    <w:rsid w:val="00896194"/>
    <w:rsid w:val="00897DAE"/>
    <w:rsid w:val="008A0075"/>
    <w:rsid w:val="008A1830"/>
    <w:rsid w:val="008A5F11"/>
    <w:rsid w:val="008A7FD1"/>
    <w:rsid w:val="008B69A9"/>
    <w:rsid w:val="008B7A49"/>
    <w:rsid w:val="008C02B0"/>
    <w:rsid w:val="008C127F"/>
    <w:rsid w:val="008C541C"/>
    <w:rsid w:val="008D3401"/>
    <w:rsid w:val="008D3D05"/>
    <w:rsid w:val="008D3F4D"/>
    <w:rsid w:val="008D6B3F"/>
    <w:rsid w:val="008E0F4D"/>
    <w:rsid w:val="008E3876"/>
    <w:rsid w:val="008E5325"/>
    <w:rsid w:val="008F1556"/>
    <w:rsid w:val="008F4A56"/>
    <w:rsid w:val="008F5B6D"/>
    <w:rsid w:val="008F77B3"/>
    <w:rsid w:val="0090582E"/>
    <w:rsid w:val="00905BBF"/>
    <w:rsid w:val="00906062"/>
    <w:rsid w:val="00907F10"/>
    <w:rsid w:val="009111F5"/>
    <w:rsid w:val="00911FD1"/>
    <w:rsid w:val="00912161"/>
    <w:rsid w:val="009136EE"/>
    <w:rsid w:val="0091460D"/>
    <w:rsid w:val="00916AC7"/>
    <w:rsid w:val="00916F50"/>
    <w:rsid w:val="00922AA0"/>
    <w:rsid w:val="009351BC"/>
    <w:rsid w:val="009400B3"/>
    <w:rsid w:val="00941088"/>
    <w:rsid w:val="0094346B"/>
    <w:rsid w:val="009477C9"/>
    <w:rsid w:val="00950D34"/>
    <w:rsid w:val="0095266D"/>
    <w:rsid w:val="00954C48"/>
    <w:rsid w:val="009567BD"/>
    <w:rsid w:val="00957A64"/>
    <w:rsid w:val="00961B8D"/>
    <w:rsid w:val="009622B1"/>
    <w:rsid w:val="00965F10"/>
    <w:rsid w:val="00971564"/>
    <w:rsid w:val="00971A70"/>
    <w:rsid w:val="00977B8D"/>
    <w:rsid w:val="00981E22"/>
    <w:rsid w:val="0098202D"/>
    <w:rsid w:val="00984E1C"/>
    <w:rsid w:val="00994BBB"/>
    <w:rsid w:val="009A016D"/>
    <w:rsid w:val="009A0C40"/>
    <w:rsid w:val="009A2C3D"/>
    <w:rsid w:val="009A6088"/>
    <w:rsid w:val="009B0F5D"/>
    <w:rsid w:val="009B1749"/>
    <w:rsid w:val="009B2EF7"/>
    <w:rsid w:val="009B43AD"/>
    <w:rsid w:val="009B763E"/>
    <w:rsid w:val="009C2E76"/>
    <w:rsid w:val="009C2FC7"/>
    <w:rsid w:val="009C416F"/>
    <w:rsid w:val="009C7145"/>
    <w:rsid w:val="009D0817"/>
    <w:rsid w:val="009D2BF3"/>
    <w:rsid w:val="009D5D07"/>
    <w:rsid w:val="009D6CC6"/>
    <w:rsid w:val="009F2285"/>
    <w:rsid w:val="009F6B1C"/>
    <w:rsid w:val="00A00A5D"/>
    <w:rsid w:val="00A01E28"/>
    <w:rsid w:val="00A04F76"/>
    <w:rsid w:val="00A058C4"/>
    <w:rsid w:val="00A05A73"/>
    <w:rsid w:val="00A157FB"/>
    <w:rsid w:val="00A1793E"/>
    <w:rsid w:val="00A17984"/>
    <w:rsid w:val="00A22FB1"/>
    <w:rsid w:val="00A258CD"/>
    <w:rsid w:val="00A265CD"/>
    <w:rsid w:val="00A27CED"/>
    <w:rsid w:val="00A3336B"/>
    <w:rsid w:val="00A3430B"/>
    <w:rsid w:val="00A34EEC"/>
    <w:rsid w:val="00A376E5"/>
    <w:rsid w:val="00A4537B"/>
    <w:rsid w:val="00A47B38"/>
    <w:rsid w:val="00A53B79"/>
    <w:rsid w:val="00A54B37"/>
    <w:rsid w:val="00A55AE3"/>
    <w:rsid w:val="00A576F4"/>
    <w:rsid w:val="00A60E07"/>
    <w:rsid w:val="00A61FB7"/>
    <w:rsid w:val="00A66558"/>
    <w:rsid w:val="00A666BB"/>
    <w:rsid w:val="00A667E8"/>
    <w:rsid w:val="00A719E8"/>
    <w:rsid w:val="00A771A7"/>
    <w:rsid w:val="00A77ECB"/>
    <w:rsid w:val="00A84D37"/>
    <w:rsid w:val="00A85239"/>
    <w:rsid w:val="00A85BA3"/>
    <w:rsid w:val="00A85BFE"/>
    <w:rsid w:val="00A86046"/>
    <w:rsid w:val="00A868D0"/>
    <w:rsid w:val="00A876D7"/>
    <w:rsid w:val="00A931E4"/>
    <w:rsid w:val="00A95BB4"/>
    <w:rsid w:val="00AA3879"/>
    <w:rsid w:val="00AA7508"/>
    <w:rsid w:val="00AB1835"/>
    <w:rsid w:val="00AB2420"/>
    <w:rsid w:val="00AB4076"/>
    <w:rsid w:val="00AB56A9"/>
    <w:rsid w:val="00AB7B50"/>
    <w:rsid w:val="00AB7E27"/>
    <w:rsid w:val="00AC055D"/>
    <w:rsid w:val="00AC0D36"/>
    <w:rsid w:val="00AD1983"/>
    <w:rsid w:val="00AD33C3"/>
    <w:rsid w:val="00AD358C"/>
    <w:rsid w:val="00AD519B"/>
    <w:rsid w:val="00AE6804"/>
    <w:rsid w:val="00AF09EB"/>
    <w:rsid w:val="00AF15C2"/>
    <w:rsid w:val="00AF3440"/>
    <w:rsid w:val="00AF724D"/>
    <w:rsid w:val="00B04521"/>
    <w:rsid w:val="00B0520E"/>
    <w:rsid w:val="00B20F90"/>
    <w:rsid w:val="00B21347"/>
    <w:rsid w:val="00B241E3"/>
    <w:rsid w:val="00B259EB"/>
    <w:rsid w:val="00B27645"/>
    <w:rsid w:val="00B27BDF"/>
    <w:rsid w:val="00B30AD8"/>
    <w:rsid w:val="00B30CA3"/>
    <w:rsid w:val="00B367B1"/>
    <w:rsid w:val="00B36F85"/>
    <w:rsid w:val="00B439B3"/>
    <w:rsid w:val="00B45A34"/>
    <w:rsid w:val="00B5083F"/>
    <w:rsid w:val="00B51823"/>
    <w:rsid w:val="00B54CE1"/>
    <w:rsid w:val="00B556D5"/>
    <w:rsid w:val="00B56925"/>
    <w:rsid w:val="00B62D21"/>
    <w:rsid w:val="00B64A7A"/>
    <w:rsid w:val="00B701C7"/>
    <w:rsid w:val="00B741A6"/>
    <w:rsid w:val="00B85EC0"/>
    <w:rsid w:val="00B8607F"/>
    <w:rsid w:val="00B86E88"/>
    <w:rsid w:val="00B92186"/>
    <w:rsid w:val="00B9255F"/>
    <w:rsid w:val="00B93FED"/>
    <w:rsid w:val="00B95033"/>
    <w:rsid w:val="00B96CB9"/>
    <w:rsid w:val="00BA292B"/>
    <w:rsid w:val="00BA3AEA"/>
    <w:rsid w:val="00BA4C2A"/>
    <w:rsid w:val="00BA6840"/>
    <w:rsid w:val="00BB0131"/>
    <w:rsid w:val="00BB14DC"/>
    <w:rsid w:val="00BB53AD"/>
    <w:rsid w:val="00BB74BB"/>
    <w:rsid w:val="00BB75AA"/>
    <w:rsid w:val="00BC469C"/>
    <w:rsid w:val="00BC5D8A"/>
    <w:rsid w:val="00BC6C99"/>
    <w:rsid w:val="00BD0C54"/>
    <w:rsid w:val="00BD7A0A"/>
    <w:rsid w:val="00BE130C"/>
    <w:rsid w:val="00BE1F6A"/>
    <w:rsid w:val="00BE3264"/>
    <w:rsid w:val="00BE4D87"/>
    <w:rsid w:val="00BE74EF"/>
    <w:rsid w:val="00BF43D3"/>
    <w:rsid w:val="00BF6095"/>
    <w:rsid w:val="00BF6703"/>
    <w:rsid w:val="00C00491"/>
    <w:rsid w:val="00C0065F"/>
    <w:rsid w:val="00C036EE"/>
    <w:rsid w:val="00C0722A"/>
    <w:rsid w:val="00C16E84"/>
    <w:rsid w:val="00C20AD1"/>
    <w:rsid w:val="00C21EBD"/>
    <w:rsid w:val="00C22ACA"/>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A1D26"/>
    <w:rsid w:val="00CA5C8E"/>
    <w:rsid w:val="00CA6752"/>
    <w:rsid w:val="00CB12CA"/>
    <w:rsid w:val="00CB4A1C"/>
    <w:rsid w:val="00CB51E1"/>
    <w:rsid w:val="00CB7D7C"/>
    <w:rsid w:val="00CC5E8D"/>
    <w:rsid w:val="00CF0991"/>
    <w:rsid w:val="00CF0F47"/>
    <w:rsid w:val="00CF5152"/>
    <w:rsid w:val="00D00497"/>
    <w:rsid w:val="00D00936"/>
    <w:rsid w:val="00D02D6C"/>
    <w:rsid w:val="00D035B2"/>
    <w:rsid w:val="00D0515A"/>
    <w:rsid w:val="00D05458"/>
    <w:rsid w:val="00D07B30"/>
    <w:rsid w:val="00D07E88"/>
    <w:rsid w:val="00D13FC2"/>
    <w:rsid w:val="00D14F51"/>
    <w:rsid w:val="00D16064"/>
    <w:rsid w:val="00D17D5C"/>
    <w:rsid w:val="00D24DF1"/>
    <w:rsid w:val="00D26F26"/>
    <w:rsid w:val="00D30B53"/>
    <w:rsid w:val="00D31E3E"/>
    <w:rsid w:val="00D3458D"/>
    <w:rsid w:val="00D3582C"/>
    <w:rsid w:val="00D43879"/>
    <w:rsid w:val="00D47529"/>
    <w:rsid w:val="00D661E2"/>
    <w:rsid w:val="00D71860"/>
    <w:rsid w:val="00D8031D"/>
    <w:rsid w:val="00D845ED"/>
    <w:rsid w:val="00D91B2B"/>
    <w:rsid w:val="00D96FDE"/>
    <w:rsid w:val="00D97C73"/>
    <w:rsid w:val="00DA3311"/>
    <w:rsid w:val="00DB3ACF"/>
    <w:rsid w:val="00DB56B5"/>
    <w:rsid w:val="00DB7373"/>
    <w:rsid w:val="00DD0946"/>
    <w:rsid w:val="00DD14E9"/>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24693"/>
    <w:rsid w:val="00E316D6"/>
    <w:rsid w:val="00E317A8"/>
    <w:rsid w:val="00E327A2"/>
    <w:rsid w:val="00E35504"/>
    <w:rsid w:val="00E46FFD"/>
    <w:rsid w:val="00E477CB"/>
    <w:rsid w:val="00E55ACB"/>
    <w:rsid w:val="00E603E3"/>
    <w:rsid w:val="00E62777"/>
    <w:rsid w:val="00E64403"/>
    <w:rsid w:val="00E6488F"/>
    <w:rsid w:val="00E64D4E"/>
    <w:rsid w:val="00E67570"/>
    <w:rsid w:val="00E67DB8"/>
    <w:rsid w:val="00E7246A"/>
    <w:rsid w:val="00E75F7B"/>
    <w:rsid w:val="00E77955"/>
    <w:rsid w:val="00E82166"/>
    <w:rsid w:val="00E8503D"/>
    <w:rsid w:val="00E90520"/>
    <w:rsid w:val="00E90EAE"/>
    <w:rsid w:val="00E91FBB"/>
    <w:rsid w:val="00E92343"/>
    <w:rsid w:val="00E929B5"/>
    <w:rsid w:val="00E97947"/>
    <w:rsid w:val="00EA1262"/>
    <w:rsid w:val="00EA33A6"/>
    <w:rsid w:val="00EB76DB"/>
    <w:rsid w:val="00EC4898"/>
    <w:rsid w:val="00EC6EB0"/>
    <w:rsid w:val="00ED3E9F"/>
    <w:rsid w:val="00EE0409"/>
    <w:rsid w:val="00EE0924"/>
    <w:rsid w:val="00EE1B93"/>
    <w:rsid w:val="00EE3552"/>
    <w:rsid w:val="00EF0099"/>
    <w:rsid w:val="00EF0968"/>
    <w:rsid w:val="00EF3511"/>
    <w:rsid w:val="00EF4585"/>
    <w:rsid w:val="00F031FD"/>
    <w:rsid w:val="00F06B32"/>
    <w:rsid w:val="00F10CE3"/>
    <w:rsid w:val="00F135E8"/>
    <w:rsid w:val="00F1482C"/>
    <w:rsid w:val="00F15736"/>
    <w:rsid w:val="00F26B93"/>
    <w:rsid w:val="00F31DC8"/>
    <w:rsid w:val="00F33B72"/>
    <w:rsid w:val="00F3425E"/>
    <w:rsid w:val="00F453F0"/>
    <w:rsid w:val="00F4696D"/>
    <w:rsid w:val="00F46A65"/>
    <w:rsid w:val="00F47DCD"/>
    <w:rsid w:val="00F50919"/>
    <w:rsid w:val="00F526CE"/>
    <w:rsid w:val="00F56D3D"/>
    <w:rsid w:val="00F624EE"/>
    <w:rsid w:val="00F62786"/>
    <w:rsid w:val="00F633A4"/>
    <w:rsid w:val="00F63696"/>
    <w:rsid w:val="00F65913"/>
    <w:rsid w:val="00F65D86"/>
    <w:rsid w:val="00F661CC"/>
    <w:rsid w:val="00F75419"/>
    <w:rsid w:val="00F75D6C"/>
    <w:rsid w:val="00F77D76"/>
    <w:rsid w:val="00F77F73"/>
    <w:rsid w:val="00F81D8B"/>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965"/>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06000514">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7FA18DED-0ED5-48A2-9A50-DF5A0E766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23240</TotalTime>
  <Pages>8</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512</cp:revision>
  <dcterms:created xsi:type="dcterms:W3CDTF">2018-11-03T01:55:00Z</dcterms:created>
  <dcterms:modified xsi:type="dcterms:W3CDTF">2019-11-06T06:47:00Z</dcterms:modified>
</cp:coreProperties>
</file>